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588" w:rsidRPr="00E25859" w:rsidRDefault="006A1588" w:rsidP="006A1588">
      <w:pPr>
        <w:pStyle w:val="1"/>
        <w:jc w:val="right"/>
        <w:rPr>
          <w:rFonts w:eastAsia="Calibri"/>
          <w:sz w:val="24"/>
        </w:rPr>
      </w:pPr>
      <w:r w:rsidRPr="00E25859">
        <w:rPr>
          <w:rFonts w:eastAsia="Calibri"/>
          <w:sz w:val="24"/>
        </w:rPr>
        <w:t>Приложение 1</w:t>
      </w:r>
    </w:p>
    <w:p w:rsidR="006A1588" w:rsidRPr="00E25859" w:rsidRDefault="006A1588" w:rsidP="006A1588">
      <w:pPr>
        <w:jc w:val="right"/>
      </w:pPr>
      <w:r w:rsidRPr="00E25859">
        <w:t xml:space="preserve">К Государственному контракту </w:t>
      </w:r>
    </w:p>
    <w:p w:rsidR="006A1588" w:rsidRPr="00E25859" w:rsidRDefault="006A1588" w:rsidP="006A1588">
      <w:pPr>
        <w:jc w:val="right"/>
      </w:pPr>
      <w:r w:rsidRPr="00E25859">
        <w:t>От ______________ № ___________</w:t>
      </w:r>
    </w:p>
    <w:p w:rsidR="006A1588" w:rsidRPr="00E25859" w:rsidRDefault="006A1588" w:rsidP="00C46DD0">
      <w:pPr>
        <w:pStyle w:val="1"/>
        <w:rPr>
          <w:rFonts w:eastAsia="Calibri"/>
          <w:sz w:val="24"/>
        </w:rPr>
      </w:pPr>
    </w:p>
    <w:p w:rsidR="00C46DD0" w:rsidRPr="00E25859" w:rsidRDefault="00C46DD0" w:rsidP="00C46DD0">
      <w:pPr>
        <w:pStyle w:val="1"/>
        <w:rPr>
          <w:rFonts w:eastAsia="Calibri"/>
          <w:sz w:val="24"/>
        </w:rPr>
      </w:pPr>
      <w:proofErr w:type="gramStart"/>
      <w:r w:rsidRPr="00E25859">
        <w:rPr>
          <w:rFonts w:eastAsia="Calibri"/>
          <w:sz w:val="24"/>
        </w:rPr>
        <w:t>ТЕХНИЧЕСК</w:t>
      </w:r>
      <w:r w:rsidR="0016793F" w:rsidRPr="00E25859">
        <w:rPr>
          <w:rFonts w:eastAsia="Calibri"/>
          <w:sz w:val="24"/>
        </w:rPr>
        <w:t>И</w:t>
      </w:r>
      <w:r w:rsidRPr="00E25859">
        <w:rPr>
          <w:rFonts w:eastAsia="Calibri"/>
          <w:sz w:val="24"/>
        </w:rPr>
        <w:t>Е</w:t>
      </w:r>
      <w:proofErr w:type="gramEnd"/>
      <w:r w:rsidRPr="00E25859">
        <w:rPr>
          <w:rFonts w:eastAsia="Calibri"/>
          <w:sz w:val="24"/>
        </w:rPr>
        <w:t xml:space="preserve"> </w:t>
      </w:r>
      <w:r w:rsidR="00E91311" w:rsidRPr="00E25859">
        <w:rPr>
          <w:rFonts w:eastAsia="Calibri"/>
          <w:sz w:val="24"/>
        </w:rPr>
        <w:t>ЗАДАНИЕ</w:t>
      </w:r>
    </w:p>
    <w:p w:rsidR="00935FD8" w:rsidRPr="00E25859" w:rsidRDefault="00935FD8" w:rsidP="00935FD8">
      <w:pPr>
        <w:shd w:val="clear" w:color="auto" w:fill="FFFFFF"/>
        <w:jc w:val="center"/>
        <w:rPr>
          <w:b/>
        </w:rPr>
      </w:pPr>
    </w:p>
    <w:p w:rsidR="004C39CC" w:rsidRPr="00E25859" w:rsidRDefault="00B101BB" w:rsidP="00CB294E">
      <w:pPr>
        <w:shd w:val="clear" w:color="auto" w:fill="FFFFFF"/>
        <w:jc w:val="center"/>
        <w:rPr>
          <w:b/>
        </w:rPr>
      </w:pPr>
      <w:r w:rsidRPr="00E25859">
        <w:rPr>
          <w:b/>
        </w:rPr>
        <w:t>на в</w:t>
      </w:r>
      <w:r w:rsidR="00A73401" w:rsidRPr="00E25859">
        <w:rPr>
          <w:b/>
        </w:rPr>
        <w:t xml:space="preserve">ыполнение работ по </w:t>
      </w:r>
      <w:r w:rsidR="0070294F" w:rsidRPr="00E25859">
        <w:rPr>
          <w:b/>
        </w:rPr>
        <w:t>установке муляжей комплексов фотовидеофиксации нарушений Правил дорожного движения в Свердловской област</w:t>
      </w:r>
      <w:r w:rsidR="00477FFD" w:rsidRPr="00E25859">
        <w:rPr>
          <w:b/>
        </w:rPr>
        <w:t>и.</w:t>
      </w:r>
    </w:p>
    <w:p w:rsidR="00A73401" w:rsidRPr="00E25859" w:rsidRDefault="00A73401" w:rsidP="00CB294E">
      <w:pPr>
        <w:shd w:val="clear" w:color="auto" w:fill="FFFFFF"/>
        <w:jc w:val="center"/>
        <w:rPr>
          <w:b/>
        </w:rPr>
      </w:pPr>
    </w:p>
    <w:p w:rsidR="00E91311" w:rsidRPr="00E25859" w:rsidRDefault="00E91311" w:rsidP="00E91311">
      <w:pPr>
        <w:numPr>
          <w:ilvl w:val="0"/>
          <w:numId w:val="22"/>
        </w:numPr>
        <w:shd w:val="clear" w:color="auto" w:fill="FFFFFF"/>
        <w:ind w:left="0" w:firstLine="709"/>
        <w:jc w:val="both"/>
        <w:rPr>
          <w:b/>
        </w:rPr>
      </w:pPr>
      <w:r w:rsidRPr="00E25859">
        <w:rPr>
          <w:b/>
        </w:rPr>
        <w:t>Заказчик:</w:t>
      </w:r>
      <w:r w:rsidRPr="00E25859">
        <w:t xml:space="preserve"> Федеральное казенное учреждение «Федеральное управление автомобильных дорог «Урал» Федерального дорожного агентства» (ФКУ «Уралуправтодор»).</w:t>
      </w:r>
    </w:p>
    <w:p w:rsidR="00E91311" w:rsidRPr="00E25859" w:rsidRDefault="00E91311" w:rsidP="00E91311">
      <w:pPr>
        <w:numPr>
          <w:ilvl w:val="0"/>
          <w:numId w:val="22"/>
        </w:numPr>
        <w:ind w:left="0" w:firstLine="709"/>
        <w:jc w:val="both"/>
      </w:pPr>
      <w:r w:rsidRPr="00E25859">
        <w:rPr>
          <w:b/>
        </w:rPr>
        <w:t>Подрядчик:</w:t>
      </w:r>
      <w:r w:rsidRPr="00E25859">
        <w:t xml:space="preserve"> определяется на основании </w:t>
      </w:r>
      <w:r w:rsidRPr="00E25859">
        <w:rPr>
          <w:strike/>
        </w:rPr>
        <w:t>проведения электронного аукциона</w:t>
      </w:r>
      <w:proofErr w:type="gramStart"/>
      <w:r w:rsidRPr="00E25859">
        <w:rPr>
          <w:strike/>
        </w:rPr>
        <w:t>.</w:t>
      </w:r>
      <w:proofErr w:type="gramEnd"/>
      <w:r w:rsidR="006A1588" w:rsidRPr="00E25859">
        <w:rPr>
          <w:strike/>
        </w:rPr>
        <w:t xml:space="preserve"> </w:t>
      </w:r>
      <w:proofErr w:type="gramStart"/>
      <w:r w:rsidR="006A1588" w:rsidRPr="00E25859">
        <w:t>р</w:t>
      </w:r>
      <w:proofErr w:type="gramEnd"/>
      <w:r w:rsidR="006A1588" w:rsidRPr="00E25859">
        <w:t xml:space="preserve">езультатов закупочной сессии. </w:t>
      </w:r>
    </w:p>
    <w:p w:rsidR="00E91311" w:rsidRPr="00E25859" w:rsidRDefault="00E91311" w:rsidP="00E91311">
      <w:pPr>
        <w:numPr>
          <w:ilvl w:val="0"/>
          <w:numId w:val="22"/>
        </w:numPr>
        <w:ind w:left="0" w:firstLine="709"/>
        <w:jc w:val="both"/>
      </w:pPr>
      <w:r w:rsidRPr="00E25859">
        <w:rPr>
          <w:b/>
        </w:rPr>
        <w:t>Статус работы:</w:t>
      </w:r>
      <w:r w:rsidRPr="00E25859">
        <w:t xml:space="preserve"> государственный заказ.</w:t>
      </w:r>
    </w:p>
    <w:p w:rsidR="00E91311" w:rsidRPr="00E25859" w:rsidRDefault="00E91311" w:rsidP="00E91311">
      <w:pPr>
        <w:numPr>
          <w:ilvl w:val="0"/>
          <w:numId w:val="22"/>
        </w:numPr>
        <w:ind w:left="0" w:firstLine="709"/>
        <w:jc w:val="both"/>
      </w:pPr>
      <w:r w:rsidRPr="00E25859">
        <w:rPr>
          <w:b/>
        </w:rPr>
        <w:t>Источник финансирования</w:t>
      </w:r>
      <w:r w:rsidRPr="00E25859">
        <w:t>: средства федерального бюджета.</w:t>
      </w:r>
    </w:p>
    <w:p w:rsidR="00E91311" w:rsidRPr="00E25859" w:rsidRDefault="00E91311" w:rsidP="00E91311">
      <w:pPr>
        <w:numPr>
          <w:ilvl w:val="0"/>
          <w:numId w:val="22"/>
        </w:numPr>
        <w:ind w:left="0" w:firstLine="709"/>
        <w:jc w:val="both"/>
      </w:pPr>
      <w:r w:rsidRPr="00E25859">
        <w:rPr>
          <w:b/>
        </w:rPr>
        <w:t>Цель работ</w:t>
      </w:r>
      <w:r w:rsidRPr="00E25859">
        <w:t xml:space="preserve">: </w:t>
      </w:r>
      <w:r w:rsidR="0070294F" w:rsidRPr="00E25859">
        <w:t>повышение безопасности дорожного движения</w:t>
      </w:r>
      <w:r w:rsidRPr="00E25859">
        <w:t>.</w:t>
      </w:r>
    </w:p>
    <w:p w:rsidR="003857B5" w:rsidRPr="00E25859" w:rsidRDefault="00E91311" w:rsidP="00E91311">
      <w:pPr>
        <w:numPr>
          <w:ilvl w:val="0"/>
          <w:numId w:val="23"/>
        </w:numPr>
        <w:ind w:left="0" w:firstLine="709"/>
        <w:jc w:val="both"/>
      </w:pPr>
      <w:r w:rsidRPr="00E25859">
        <w:rPr>
          <w:b/>
        </w:rPr>
        <w:t xml:space="preserve">Наименование объекта: </w:t>
      </w:r>
      <w:r w:rsidR="0070294F" w:rsidRPr="00E25859">
        <w:t>установка муляжей комплексов фотовидеофиксации нарушений Правил дорожного движения в Свердловской</w:t>
      </w:r>
      <w:r w:rsidR="00477FFD" w:rsidRPr="00E25859">
        <w:t xml:space="preserve"> области.</w:t>
      </w:r>
      <w:r w:rsidR="007259E3" w:rsidRPr="00E25859">
        <w:t xml:space="preserve"> </w:t>
      </w:r>
    </w:p>
    <w:p w:rsidR="00961AC8" w:rsidRPr="00E25859" w:rsidRDefault="00961AC8" w:rsidP="00961AC8">
      <w:pPr>
        <w:numPr>
          <w:ilvl w:val="0"/>
          <w:numId w:val="23"/>
        </w:numPr>
        <w:ind w:left="0" w:firstLine="709"/>
        <w:jc w:val="both"/>
      </w:pPr>
      <w:r w:rsidRPr="00E25859">
        <w:rPr>
          <w:b/>
        </w:rPr>
        <w:t>Место расположения объектов:</w:t>
      </w:r>
      <w:r w:rsidRPr="00E25859">
        <w:t xml:space="preserve"> места установки указаны в ведомости объемов </w:t>
      </w:r>
      <w:r w:rsidR="003B6DEF" w:rsidRPr="00E25859">
        <w:t xml:space="preserve">и стоимости </w:t>
      </w:r>
      <w:r w:rsidR="00F51099" w:rsidRPr="00E25859">
        <w:t xml:space="preserve">работ (Приложение </w:t>
      </w:r>
      <w:r w:rsidR="006A1588" w:rsidRPr="00E25859">
        <w:t>2</w:t>
      </w:r>
      <w:r w:rsidR="000800A3" w:rsidRPr="00E25859">
        <w:t xml:space="preserve"> к </w:t>
      </w:r>
      <w:r w:rsidR="006A1588" w:rsidRPr="00E25859">
        <w:t>Контракту</w:t>
      </w:r>
      <w:r w:rsidR="00F51099" w:rsidRPr="00E25859">
        <w:t xml:space="preserve">). </w:t>
      </w:r>
    </w:p>
    <w:p w:rsidR="00E06412" w:rsidRPr="00E25859" w:rsidRDefault="00E06412" w:rsidP="00961AC8">
      <w:pPr>
        <w:numPr>
          <w:ilvl w:val="0"/>
          <w:numId w:val="23"/>
        </w:numPr>
        <w:ind w:left="0" w:firstLine="709"/>
        <w:jc w:val="both"/>
      </w:pPr>
      <w:r w:rsidRPr="00E25859">
        <w:rPr>
          <w:b/>
        </w:rPr>
        <w:t>Сроки выполнения работ:</w:t>
      </w:r>
      <w:r w:rsidR="00C15B13" w:rsidRPr="00E25859">
        <w:rPr>
          <w:b/>
        </w:rPr>
        <w:t xml:space="preserve"> </w:t>
      </w:r>
      <w:proofErr w:type="gramStart"/>
      <w:r w:rsidR="00C15B13" w:rsidRPr="00E25859">
        <w:rPr>
          <w:bCs/>
        </w:rPr>
        <w:t>с даты заключения</w:t>
      </w:r>
      <w:proofErr w:type="gramEnd"/>
      <w:r w:rsidR="00C15B13" w:rsidRPr="00E25859">
        <w:rPr>
          <w:bCs/>
        </w:rPr>
        <w:t xml:space="preserve"> Контракта</w:t>
      </w:r>
      <w:r w:rsidRPr="00E25859">
        <w:t xml:space="preserve"> до </w:t>
      </w:r>
      <w:r w:rsidR="0065475E" w:rsidRPr="00E25859">
        <w:t>15</w:t>
      </w:r>
      <w:r w:rsidRPr="00E25859">
        <w:t xml:space="preserve"> </w:t>
      </w:r>
      <w:r w:rsidR="0065475E" w:rsidRPr="00E25859">
        <w:t>августа</w:t>
      </w:r>
      <w:r w:rsidRPr="00E25859">
        <w:t xml:space="preserve"> 2026г.</w:t>
      </w:r>
    </w:p>
    <w:p w:rsidR="00C31856" w:rsidRPr="00E25859" w:rsidRDefault="00C31856" w:rsidP="00961AC8">
      <w:pPr>
        <w:pStyle w:val="a3"/>
        <w:ind w:right="-1"/>
        <w:jc w:val="center"/>
        <w:rPr>
          <w:b/>
          <w:sz w:val="24"/>
          <w:szCs w:val="24"/>
        </w:rPr>
      </w:pPr>
    </w:p>
    <w:p w:rsidR="00C15DCB" w:rsidRPr="00E25859" w:rsidRDefault="007259E3" w:rsidP="00961AC8">
      <w:pPr>
        <w:pStyle w:val="a3"/>
        <w:ind w:right="-1"/>
        <w:jc w:val="center"/>
        <w:rPr>
          <w:b/>
          <w:sz w:val="24"/>
          <w:szCs w:val="24"/>
        </w:rPr>
      </w:pPr>
      <w:r w:rsidRPr="00E25859">
        <w:rPr>
          <w:b/>
          <w:sz w:val="24"/>
          <w:szCs w:val="24"/>
        </w:rPr>
        <w:t>Требования к качеству выполняемых работ</w:t>
      </w:r>
    </w:p>
    <w:p w:rsidR="00C15DCB" w:rsidRPr="00E25859" w:rsidRDefault="00C15DCB" w:rsidP="00FE4909">
      <w:pPr>
        <w:ind w:firstLine="567"/>
        <w:jc w:val="both"/>
      </w:pPr>
      <w:r w:rsidRPr="00E25859">
        <w:t xml:space="preserve">Качество выполняемых работ должно быть не менее требуемых норм и значений на выполнение указанных видов работ, установленных законами Российской Федерации, нормативными актами, строительными и санитарными нормами и правилами, техническими регламентами, а также государственными стандартами, относящимся к выполнению видов работ, предусмотренных техническим заданием. </w:t>
      </w:r>
    </w:p>
    <w:p w:rsidR="00C15DCB" w:rsidRPr="00E25859" w:rsidRDefault="00C15DCB" w:rsidP="00FE4909">
      <w:pPr>
        <w:pStyle w:val="a3"/>
        <w:ind w:firstLine="567"/>
        <w:rPr>
          <w:color w:val="000000"/>
          <w:spacing w:val="-1"/>
          <w:sz w:val="24"/>
          <w:szCs w:val="24"/>
        </w:rPr>
      </w:pPr>
      <w:r w:rsidRPr="00E25859">
        <w:rPr>
          <w:color w:val="000000"/>
          <w:spacing w:val="-1"/>
          <w:sz w:val="24"/>
          <w:szCs w:val="24"/>
        </w:rPr>
        <w:t>Результаты выполненных работ должны удовлетворять установленным Техническим</w:t>
      </w:r>
      <w:r w:rsidR="00670469" w:rsidRPr="00E25859">
        <w:rPr>
          <w:color w:val="000000"/>
          <w:spacing w:val="-1"/>
          <w:sz w:val="24"/>
          <w:szCs w:val="24"/>
        </w:rPr>
        <w:t>и</w:t>
      </w:r>
      <w:r w:rsidRPr="00E25859">
        <w:rPr>
          <w:color w:val="000000"/>
          <w:spacing w:val="-1"/>
          <w:sz w:val="24"/>
          <w:szCs w:val="24"/>
        </w:rPr>
        <w:t xml:space="preserve"> </w:t>
      </w:r>
      <w:r w:rsidR="00670469" w:rsidRPr="00E25859">
        <w:rPr>
          <w:color w:val="000000"/>
          <w:spacing w:val="-1"/>
          <w:sz w:val="24"/>
          <w:szCs w:val="24"/>
        </w:rPr>
        <w:t xml:space="preserve">требованиями и условиями, </w:t>
      </w:r>
      <w:r w:rsidRPr="00E25859">
        <w:rPr>
          <w:color w:val="000000"/>
          <w:spacing w:val="-1"/>
          <w:sz w:val="24"/>
          <w:szCs w:val="24"/>
        </w:rPr>
        <w:t>в том числе, по качеству и объему. При выполнении работ необходимо использовать товары и материалы, соответствующие требованиям законодательства, Техническ</w:t>
      </w:r>
      <w:r w:rsidR="00670469" w:rsidRPr="00E25859">
        <w:rPr>
          <w:color w:val="000000"/>
          <w:spacing w:val="-1"/>
          <w:sz w:val="24"/>
          <w:szCs w:val="24"/>
        </w:rPr>
        <w:t>их требований и условий</w:t>
      </w:r>
      <w:r w:rsidRPr="00E25859">
        <w:rPr>
          <w:color w:val="000000"/>
          <w:spacing w:val="-1"/>
          <w:sz w:val="24"/>
          <w:szCs w:val="24"/>
        </w:rPr>
        <w:t>.</w:t>
      </w:r>
    </w:p>
    <w:p w:rsidR="004D7574" w:rsidRPr="00E25859" w:rsidRDefault="0070294F" w:rsidP="00FE4909">
      <w:pPr>
        <w:pStyle w:val="a3"/>
        <w:ind w:firstLine="567"/>
        <w:rPr>
          <w:sz w:val="24"/>
          <w:szCs w:val="24"/>
        </w:rPr>
      </w:pPr>
      <w:r w:rsidRPr="00E25859">
        <w:rPr>
          <w:sz w:val="24"/>
          <w:szCs w:val="24"/>
        </w:rPr>
        <w:t xml:space="preserve">Муляжи комплексов фотовидеофиксации нарушений Правил дорожного движения </w:t>
      </w:r>
      <w:r w:rsidR="00FE4909" w:rsidRPr="00E25859">
        <w:rPr>
          <w:sz w:val="24"/>
          <w:szCs w:val="24"/>
        </w:rPr>
        <w:t>долж</w:t>
      </w:r>
      <w:r w:rsidR="0016793F" w:rsidRPr="00E25859">
        <w:rPr>
          <w:sz w:val="24"/>
          <w:szCs w:val="24"/>
        </w:rPr>
        <w:t>н</w:t>
      </w:r>
      <w:r w:rsidR="00FE4909" w:rsidRPr="00E25859">
        <w:rPr>
          <w:sz w:val="24"/>
          <w:szCs w:val="24"/>
        </w:rPr>
        <w:t>ы</w:t>
      </w:r>
      <w:r w:rsidR="0016793F" w:rsidRPr="00E25859">
        <w:rPr>
          <w:sz w:val="24"/>
          <w:szCs w:val="24"/>
        </w:rPr>
        <w:t xml:space="preserve"> быть новым</w:t>
      </w:r>
      <w:r w:rsidR="00550D06" w:rsidRPr="00E25859">
        <w:rPr>
          <w:sz w:val="24"/>
          <w:szCs w:val="24"/>
        </w:rPr>
        <w:t xml:space="preserve"> и ра</w:t>
      </w:r>
      <w:r w:rsidR="0016793F" w:rsidRPr="00E25859">
        <w:rPr>
          <w:sz w:val="24"/>
          <w:szCs w:val="24"/>
        </w:rPr>
        <w:t>ботоспособным, не модифицированным, не выставочным образцом</w:t>
      </w:r>
      <w:r w:rsidR="00550D06" w:rsidRPr="00E25859">
        <w:rPr>
          <w:sz w:val="24"/>
          <w:szCs w:val="24"/>
        </w:rPr>
        <w:t>, не иметь механических повреждений</w:t>
      </w:r>
      <w:r w:rsidR="00B94EC3" w:rsidRPr="00E25859">
        <w:rPr>
          <w:sz w:val="24"/>
          <w:szCs w:val="24"/>
        </w:rPr>
        <w:t>.</w:t>
      </w:r>
    </w:p>
    <w:p w:rsidR="00961AC8" w:rsidRPr="00E25859" w:rsidRDefault="00961AC8" w:rsidP="00FE4909">
      <w:pPr>
        <w:pStyle w:val="a6"/>
        <w:ind w:left="0" w:firstLine="567"/>
        <w:jc w:val="both"/>
        <w:rPr>
          <w:b/>
        </w:rPr>
      </w:pPr>
    </w:p>
    <w:p w:rsidR="004D7574" w:rsidRPr="00E25859" w:rsidRDefault="004D7574" w:rsidP="00FE4909">
      <w:pPr>
        <w:pStyle w:val="a6"/>
        <w:ind w:left="0" w:firstLine="567"/>
        <w:jc w:val="both"/>
        <w:rPr>
          <w:b/>
        </w:rPr>
      </w:pPr>
      <w:r w:rsidRPr="00E25859">
        <w:rPr>
          <w:b/>
        </w:rPr>
        <w:t xml:space="preserve">Порядок, сроки и условия </w:t>
      </w:r>
      <w:r w:rsidR="00BE45F0" w:rsidRPr="00E25859">
        <w:rPr>
          <w:b/>
        </w:rPr>
        <w:t>выполнения работ</w:t>
      </w:r>
    </w:p>
    <w:p w:rsidR="004D7574" w:rsidRPr="00E25859" w:rsidRDefault="004D7574" w:rsidP="0070294F">
      <w:pPr>
        <w:pStyle w:val="a6"/>
        <w:numPr>
          <w:ilvl w:val="1"/>
          <w:numId w:val="24"/>
        </w:numPr>
        <w:ind w:left="0" w:firstLine="709"/>
        <w:jc w:val="both"/>
        <w:rPr>
          <w:color w:val="000000"/>
          <w:spacing w:val="-1"/>
        </w:rPr>
      </w:pPr>
      <w:r w:rsidRPr="00E25859">
        <w:rPr>
          <w:color w:val="000000"/>
          <w:spacing w:val="-1"/>
        </w:rPr>
        <w:t xml:space="preserve">В соответствии с описанием объекта </w:t>
      </w:r>
      <w:r w:rsidR="0070294F" w:rsidRPr="00E25859">
        <w:t xml:space="preserve">установке муляжей комплексов фотовидеофиксации нарушений Правил дорожного движения </w:t>
      </w:r>
      <w:r w:rsidR="00961AC8" w:rsidRPr="00E25859">
        <w:t xml:space="preserve">на участках дорог указанных в ведомости объемов </w:t>
      </w:r>
      <w:r w:rsidR="00B1471F" w:rsidRPr="00E25859">
        <w:t xml:space="preserve">и стоимости </w:t>
      </w:r>
      <w:r w:rsidR="00961AC8" w:rsidRPr="00E25859">
        <w:t>работ</w:t>
      </w:r>
      <w:r w:rsidR="0070294F" w:rsidRPr="00E25859">
        <w:t xml:space="preserve"> (Приложение </w:t>
      </w:r>
      <w:r w:rsidR="00B1471F" w:rsidRPr="00E25859">
        <w:t>2</w:t>
      </w:r>
      <w:r w:rsidR="0070294F" w:rsidRPr="00E25859">
        <w:t xml:space="preserve"> к </w:t>
      </w:r>
      <w:r w:rsidR="00B1471F" w:rsidRPr="00E25859">
        <w:t>Контракту</w:t>
      </w:r>
      <w:r w:rsidR="0070294F" w:rsidRPr="00E25859">
        <w:t>)</w:t>
      </w:r>
      <w:r w:rsidR="00961AC8" w:rsidRPr="00E25859">
        <w:t>.</w:t>
      </w:r>
    </w:p>
    <w:p w:rsidR="004D7574" w:rsidRPr="00E25859" w:rsidRDefault="003F4997" w:rsidP="00FE4909">
      <w:pPr>
        <w:pStyle w:val="a6"/>
        <w:ind w:left="0" w:firstLine="567"/>
        <w:jc w:val="both"/>
        <w:rPr>
          <w:lang w:eastAsia="en-US"/>
        </w:rPr>
      </w:pPr>
      <w:r w:rsidRPr="00E25859">
        <w:rPr>
          <w:lang w:eastAsia="en-US"/>
        </w:rPr>
        <w:t xml:space="preserve">4.2 </w:t>
      </w:r>
      <w:r w:rsidR="004D7574" w:rsidRPr="00E25859">
        <w:rPr>
          <w:lang w:eastAsia="en-US"/>
        </w:rPr>
        <w:t xml:space="preserve">Доставка </w:t>
      </w:r>
      <w:r w:rsidR="0070294F" w:rsidRPr="00E25859">
        <w:t>муляжей комплексов фотовидеофиксации нарушений Правил дорожного движения</w:t>
      </w:r>
      <w:r w:rsidR="00FE4909" w:rsidRPr="00E25859">
        <w:t xml:space="preserve"> </w:t>
      </w:r>
      <w:r w:rsidR="004D7574" w:rsidRPr="00E25859">
        <w:rPr>
          <w:lang w:eastAsia="en-US"/>
        </w:rPr>
        <w:t xml:space="preserve">должна осуществляется в упаковке, обеспечивающей </w:t>
      </w:r>
      <w:r w:rsidRPr="00E25859">
        <w:rPr>
          <w:lang w:eastAsia="en-US"/>
        </w:rPr>
        <w:t>его</w:t>
      </w:r>
      <w:r w:rsidR="004D7574" w:rsidRPr="00E25859">
        <w:rPr>
          <w:lang w:eastAsia="en-US"/>
        </w:rPr>
        <w:t xml:space="preserve"> сохранность при транспортировке, хранении и погрузочно-разгрузочных работах к конечному месту эксплуатации.</w:t>
      </w:r>
    </w:p>
    <w:p w:rsidR="004D7574" w:rsidRPr="00E25859" w:rsidRDefault="004D7574" w:rsidP="00FE4909">
      <w:pPr>
        <w:pStyle w:val="21"/>
        <w:widowControl w:val="0"/>
        <w:spacing w:after="0" w:line="240" w:lineRule="auto"/>
        <w:ind w:firstLine="567"/>
        <w:jc w:val="both"/>
        <w:rPr>
          <w:rFonts w:eastAsia="Calibri"/>
          <w:lang w:eastAsia="en-US"/>
        </w:rPr>
      </w:pPr>
      <w:r w:rsidRPr="00E25859">
        <w:rPr>
          <w:rFonts w:eastAsia="Calibri"/>
          <w:lang w:eastAsia="en-US"/>
        </w:rPr>
        <w:t xml:space="preserve">Исполнитель несет ответственность перед Заказчиком за все повреждения или порчу </w:t>
      </w:r>
      <w:r w:rsidR="00FE4909" w:rsidRPr="00E25859">
        <w:rPr>
          <w:rFonts w:eastAsia="Calibri"/>
          <w:lang w:eastAsia="en-US"/>
        </w:rPr>
        <w:t>указанного оборудования</w:t>
      </w:r>
      <w:r w:rsidRPr="00E25859">
        <w:rPr>
          <w:rFonts w:eastAsia="Calibri"/>
          <w:lang w:eastAsia="en-US"/>
        </w:rPr>
        <w:t>, возникшие в результате некачественной упаковки, транспортировке, хранении, за дополнительные расходы, которые могут возникнуть в результате неправильной маркировки.</w:t>
      </w:r>
    </w:p>
    <w:p w:rsidR="00EE5400" w:rsidRPr="00E25859" w:rsidRDefault="003F4997" w:rsidP="00FE4909">
      <w:pPr>
        <w:pStyle w:val="21"/>
        <w:widowControl w:val="0"/>
        <w:spacing w:after="0" w:line="240" w:lineRule="auto"/>
        <w:ind w:firstLine="567"/>
        <w:jc w:val="both"/>
        <w:rPr>
          <w:lang w:eastAsia="en-US"/>
        </w:rPr>
      </w:pPr>
      <w:r w:rsidRPr="00E25859">
        <w:rPr>
          <w:rFonts w:eastAsia="Calibri"/>
          <w:lang w:eastAsia="en-US"/>
        </w:rPr>
        <w:t>4.3</w:t>
      </w:r>
      <w:r w:rsidR="0070294F" w:rsidRPr="00E25859">
        <w:rPr>
          <w:rFonts w:eastAsia="Calibri"/>
          <w:lang w:eastAsia="en-US"/>
        </w:rPr>
        <w:t xml:space="preserve"> </w:t>
      </w:r>
      <w:r w:rsidR="00CD2AA7" w:rsidRPr="00E25859">
        <w:rPr>
          <w:rFonts w:eastAsia="Calibri"/>
          <w:lang w:eastAsia="en-US"/>
        </w:rPr>
        <w:t xml:space="preserve">Установка </w:t>
      </w:r>
      <w:r w:rsidR="0070294F" w:rsidRPr="00E25859">
        <w:t>муляжей комплексов фотовидеофиксации нарушений Правил дорожного движения</w:t>
      </w:r>
      <w:r w:rsidR="00FE4909" w:rsidRPr="00E25859">
        <w:t xml:space="preserve"> </w:t>
      </w:r>
      <w:r w:rsidR="00CD2AA7" w:rsidRPr="00E25859">
        <w:rPr>
          <w:lang w:eastAsia="en-US"/>
        </w:rPr>
        <w:t xml:space="preserve">должна осуществляется </w:t>
      </w:r>
      <w:r w:rsidR="008C7568" w:rsidRPr="00E25859">
        <w:rPr>
          <w:lang w:eastAsia="en-US"/>
        </w:rPr>
        <w:t xml:space="preserve">с соблюдением требований законодательства в сфере безопасности дорожного движения.  </w:t>
      </w:r>
    </w:p>
    <w:p w:rsidR="000E2A13" w:rsidRPr="00E25859" w:rsidRDefault="00FE4909" w:rsidP="00FE4909">
      <w:pPr>
        <w:pStyle w:val="21"/>
        <w:widowControl w:val="0"/>
        <w:spacing w:after="0" w:line="240" w:lineRule="auto"/>
        <w:ind w:firstLine="567"/>
        <w:jc w:val="both"/>
      </w:pPr>
      <w:r w:rsidRPr="00E25859">
        <w:t xml:space="preserve"> </w:t>
      </w:r>
      <w:r w:rsidR="0070294F" w:rsidRPr="00E25859">
        <w:t>Муляжи комплексов фотовидеофиксации нарушений Правил дорожного движения</w:t>
      </w:r>
      <w:r w:rsidRPr="00E25859">
        <w:t xml:space="preserve"> должны устанавливаться на существующих элемента</w:t>
      </w:r>
      <w:r w:rsidR="0070294F" w:rsidRPr="00E25859">
        <w:t>х</w:t>
      </w:r>
      <w:r w:rsidRPr="00E25859">
        <w:t xml:space="preserve"> обустройства – опоры освещения, П-</w:t>
      </w:r>
      <w:r w:rsidRPr="00E25859">
        <w:lastRenderedPageBreak/>
        <w:t xml:space="preserve">образные конструкции, стойки, при необходимости на </w:t>
      </w:r>
      <w:r w:rsidR="0070294F" w:rsidRPr="00E25859">
        <w:t xml:space="preserve">отдельные стойки, </w:t>
      </w:r>
      <w:r w:rsidRPr="00E25859">
        <w:t xml:space="preserve">устанавливаемые </w:t>
      </w:r>
      <w:r w:rsidR="0070294F" w:rsidRPr="00E25859">
        <w:t>в рамках выполнения работ по установке муляжей</w:t>
      </w:r>
      <w:r w:rsidRPr="00E25859">
        <w:t>. При этом высота установки от уровня проезжей части до нижнего края оборудования не менее 3 метров.</w:t>
      </w:r>
    </w:p>
    <w:p w:rsidR="0070294F" w:rsidRPr="00E25859" w:rsidRDefault="0070294F" w:rsidP="00FE4909">
      <w:pPr>
        <w:ind w:firstLine="567"/>
        <w:jc w:val="both"/>
      </w:pPr>
      <w:r w:rsidRPr="00E25859">
        <w:t>4.4 Установка дорожных знаков 6.22, в соответствии с требованиями ГОСТ Р 52289-2019, в местах установки муляжей.</w:t>
      </w:r>
    </w:p>
    <w:p w:rsidR="00FE4909" w:rsidRPr="00E25859" w:rsidRDefault="000D680F" w:rsidP="00FE4909">
      <w:pPr>
        <w:tabs>
          <w:tab w:val="left" w:pos="360"/>
        </w:tabs>
        <w:ind w:firstLine="567"/>
        <w:contextualSpacing/>
        <w:jc w:val="both"/>
      </w:pPr>
      <w:r w:rsidRPr="00E25859">
        <w:t xml:space="preserve">Гарантия на </w:t>
      </w:r>
      <w:r w:rsidR="0070294F" w:rsidRPr="00E25859">
        <w:t>муляжи комплексов фотовидеофиксации нарушений Правил дорожного движения</w:t>
      </w:r>
      <w:r w:rsidR="00597EC1" w:rsidRPr="00E25859">
        <w:t xml:space="preserve"> </w:t>
      </w:r>
      <w:r w:rsidR="0070294F" w:rsidRPr="00E25859">
        <w:t>–</w:t>
      </w:r>
      <w:r w:rsidR="00FE4909" w:rsidRPr="00E25859">
        <w:t xml:space="preserve"> </w:t>
      </w:r>
      <w:r w:rsidR="0070294F" w:rsidRPr="00E25859">
        <w:t>2 года,</w:t>
      </w:r>
      <w:r w:rsidR="00FE4909" w:rsidRPr="00E25859">
        <w:t xml:space="preserve"> с момента подписания акта сдачи-приемки исполнения обязательств по государственному контракту.</w:t>
      </w:r>
      <w:r w:rsidR="0070294F" w:rsidRPr="00E25859">
        <w:t xml:space="preserve"> Срок службы не менее 5 лет.</w:t>
      </w:r>
    </w:p>
    <w:p w:rsidR="00B23C40" w:rsidRPr="00E25859" w:rsidRDefault="0070294F" w:rsidP="00597EC1">
      <w:pPr>
        <w:shd w:val="clear" w:color="auto" w:fill="FFFFFF"/>
        <w:ind w:right="-1" w:firstLine="426"/>
        <w:rPr>
          <w:b/>
        </w:rPr>
      </w:pPr>
      <w:r w:rsidRPr="00E25859">
        <w:rPr>
          <w:b/>
        </w:rPr>
        <w:t>Т</w:t>
      </w:r>
      <w:r w:rsidR="00597EC1" w:rsidRPr="00E25859">
        <w:rPr>
          <w:b/>
        </w:rPr>
        <w:t>ехнические характеристики:</w:t>
      </w:r>
    </w:p>
    <w:tbl>
      <w:tblPr>
        <w:tblpPr w:leftFromText="180" w:rightFromText="180" w:vertAnchor="text" w:tblpX="196" w:tblpY="1"/>
        <w:tblOverlap w:val="never"/>
        <w:tblW w:w="10135" w:type="dxa"/>
        <w:tblLayout w:type="fixed"/>
        <w:tblCellMar>
          <w:left w:w="70" w:type="dxa"/>
          <w:right w:w="70" w:type="dxa"/>
        </w:tblCellMar>
        <w:tblLook w:val="0000"/>
      </w:tblPr>
      <w:tblGrid>
        <w:gridCol w:w="540"/>
        <w:gridCol w:w="2082"/>
        <w:gridCol w:w="7513"/>
      </w:tblGrid>
      <w:tr w:rsidR="00597EC1" w:rsidRPr="00E25859" w:rsidTr="00597EC1">
        <w:trPr>
          <w:trHeight w:val="590"/>
          <w:tblHeader/>
        </w:trPr>
        <w:tc>
          <w:tcPr>
            <w:tcW w:w="540" w:type="dxa"/>
            <w:vMerge w:val="restart"/>
            <w:tcBorders>
              <w:top w:val="single" w:sz="6" w:space="0" w:color="auto"/>
              <w:left w:val="single" w:sz="6" w:space="0" w:color="auto"/>
              <w:right w:val="single" w:sz="6" w:space="0" w:color="auto"/>
            </w:tcBorders>
            <w:shd w:val="clear" w:color="auto" w:fill="auto"/>
          </w:tcPr>
          <w:p w:rsidR="00597EC1" w:rsidRPr="00E25859" w:rsidRDefault="00597EC1" w:rsidP="00597EC1">
            <w:pPr>
              <w:autoSpaceDE w:val="0"/>
              <w:autoSpaceDN w:val="0"/>
              <w:adjustRightInd w:val="0"/>
              <w:ind w:left="-70" w:right="-97"/>
              <w:jc w:val="center"/>
              <w:rPr>
                <w:rFonts w:eastAsia="Times New Roman"/>
                <w:sz w:val="18"/>
                <w:szCs w:val="18"/>
              </w:rPr>
            </w:pPr>
            <w:r w:rsidRPr="00E25859">
              <w:rPr>
                <w:rFonts w:eastAsia="Times New Roman"/>
                <w:sz w:val="18"/>
                <w:szCs w:val="18"/>
              </w:rPr>
              <w:t xml:space="preserve">№ </w:t>
            </w:r>
            <w:r w:rsidRPr="00E25859">
              <w:rPr>
                <w:rFonts w:eastAsia="Times New Roman"/>
                <w:sz w:val="18"/>
                <w:szCs w:val="18"/>
              </w:rPr>
              <w:br/>
              <w:t>п/п</w:t>
            </w:r>
          </w:p>
        </w:tc>
        <w:tc>
          <w:tcPr>
            <w:tcW w:w="9595" w:type="dxa"/>
            <w:gridSpan w:val="2"/>
            <w:tcBorders>
              <w:top w:val="single" w:sz="6" w:space="0" w:color="auto"/>
              <w:left w:val="single" w:sz="6" w:space="0" w:color="auto"/>
              <w:bottom w:val="single" w:sz="6" w:space="0" w:color="auto"/>
              <w:right w:val="single" w:sz="6" w:space="0" w:color="auto"/>
            </w:tcBorders>
            <w:shd w:val="clear" w:color="auto" w:fill="auto"/>
          </w:tcPr>
          <w:p w:rsidR="00597EC1" w:rsidRPr="00E25859" w:rsidRDefault="00597EC1" w:rsidP="00597EC1">
            <w:pPr>
              <w:autoSpaceDE w:val="0"/>
              <w:autoSpaceDN w:val="0"/>
              <w:adjustRightInd w:val="0"/>
              <w:ind w:left="-70" w:right="-97"/>
              <w:jc w:val="center"/>
              <w:rPr>
                <w:rFonts w:eastAsia="Times New Roman"/>
                <w:sz w:val="18"/>
                <w:szCs w:val="18"/>
              </w:rPr>
            </w:pPr>
            <w:r w:rsidRPr="00E25859">
              <w:rPr>
                <w:rFonts w:eastAsia="Times New Roman"/>
                <w:sz w:val="18"/>
                <w:szCs w:val="18"/>
              </w:rPr>
              <w:t>Техническое требование Заказчика</w:t>
            </w:r>
          </w:p>
          <w:p w:rsidR="00597EC1" w:rsidRPr="00E25859" w:rsidRDefault="00597EC1" w:rsidP="00597EC1">
            <w:pPr>
              <w:autoSpaceDE w:val="0"/>
              <w:autoSpaceDN w:val="0"/>
              <w:adjustRightInd w:val="0"/>
              <w:ind w:left="-70" w:right="-97"/>
              <w:jc w:val="center"/>
              <w:rPr>
                <w:rFonts w:eastAsia="Times New Roman"/>
                <w:sz w:val="18"/>
                <w:szCs w:val="18"/>
              </w:rPr>
            </w:pPr>
            <w:r w:rsidRPr="00E25859">
              <w:rPr>
                <w:rFonts w:eastAsia="Times New Roman"/>
                <w:sz w:val="18"/>
                <w:szCs w:val="18"/>
              </w:rPr>
              <w:t>(функциональные, технические и качественные характеристики, эксплуатационные характеристики (при необходимости)  товара)</w:t>
            </w:r>
          </w:p>
        </w:tc>
      </w:tr>
      <w:tr w:rsidR="00597EC1" w:rsidRPr="00E25859" w:rsidTr="00597EC1">
        <w:trPr>
          <w:trHeight w:val="372"/>
          <w:tblHeader/>
        </w:trPr>
        <w:tc>
          <w:tcPr>
            <w:tcW w:w="540" w:type="dxa"/>
            <w:vMerge/>
            <w:tcBorders>
              <w:left w:val="single" w:sz="6" w:space="0" w:color="auto"/>
              <w:bottom w:val="single" w:sz="6" w:space="0" w:color="auto"/>
              <w:right w:val="single" w:sz="6" w:space="0" w:color="auto"/>
            </w:tcBorders>
            <w:shd w:val="clear" w:color="auto" w:fill="auto"/>
          </w:tcPr>
          <w:p w:rsidR="00597EC1" w:rsidRPr="00E25859" w:rsidRDefault="00597EC1" w:rsidP="00597EC1">
            <w:pPr>
              <w:autoSpaceDE w:val="0"/>
              <w:autoSpaceDN w:val="0"/>
              <w:adjustRightInd w:val="0"/>
              <w:ind w:left="-70" w:right="-97"/>
              <w:jc w:val="center"/>
              <w:rPr>
                <w:rFonts w:eastAsia="Times New Roman"/>
                <w:sz w:val="18"/>
                <w:szCs w:val="18"/>
              </w:rPr>
            </w:pPr>
          </w:p>
        </w:tc>
        <w:tc>
          <w:tcPr>
            <w:tcW w:w="2082" w:type="dxa"/>
            <w:tcBorders>
              <w:top w:val="single" w:sz="6" w:space="0" w:color="auto"/>
              <w:left w:val="single" w:sz="6" w:space="0" w:color="auto"/>
              <w:bottom w:val="single" w:sz="6" w:space="0" w:color="auto"/>
              <w:right w:val="single" w:sz="6" w:space="0" w:color="auto"/>
            </w:tcBorders>
            <w:shd w:val="clear" w:color="auto" w:fill="auto"/>
          </w:tcPr>
          <w:p w:rsidR="00597EC1" w:rsidRPr="00E25859" w:rsidRDefault="00597EC1" w:rsidP="00597EC1">
            <w:pPr>
              <w:autoSpaceDE w:val="0"/>
              <w:autoSpaceDN w:val="0"/>
              <w:adjustRightInd w:val="0"/>
              <w:ind w:left="-70" w:right="-97"/>
              <w:jc w:val="center"/>
              <w:rPr>
                <w:rFonts w:eastAsia="Times New Roman"/>
                <w:sz w:val="18"/>
                <w:szCs w:val="18"/>
              </w:rPr>
            </w:pPr>
            <w:r w:rsidRPr="00E25859">
              <w:rPr>
                <w:rFonts w:eastAsia="Times New Roman"/>
                <w:sz w:val="18"/>
                <w:szCs w:val="18"/>
              </w:rPr>
              <w:t>Наименование товара</w:t>
            </w:r>
          </w:p>
        </w:tc>
        <w:tc>
          <w:tcPr>
            <w:tcW w:w="7513" w:type="dxa"/>
            <w:tcBorders>
              <w:top w:val="single" w:sz="6" w:space="0" w:color="auto"/>
              <w:left w:val="single" w:sz="6" w:space="0" w:color="auto"/>
              <w:bottom w:val="single" w:sz="6" w:space="0" w:color="auto"/>
              <w:right w:val="single" w:sz="6" w:space="0" w:color="auto"/>
            </w:tcBorders>
            <w:shd w:val="clear" w:color="auto" w:fill="auto"/>
          </w:tcPr>
          <w:p w:rsidR="00597EC1" w:rsidRPr="00E25859" w:rsidRDefault="00597EC1" w:rsidP="00597EC1">
            <w:pPr>
              <w:autoSpaceDE w:val="0"/>
              <w:autoSpaceDN w:val="0"/>
              <w:adjustRightInd w:val="0"/>
              <w:ind w:left="-70" w:right="-97"/>
              <w:jc w:val="center"/>
              <w:rPr>
                <w:rFonts w:eastAsia="Times New Roman"/>
                <w:sz w:val="18"/>
                <w:szCs w:val="18"/>
              </w:rPr>
            </w:pPr>
            <w:r w:rsidRPr="00E25859">
              <w:rPr>
                <w:rFonts w:eastAsia="Times New Roman"/>
                <w:sz w:val="18"/>
                <w:szCs w:val="18"/>
              </w:rPr>
              <w:t>Наименование, единица измерения, значение показателя (минимальное и (или) максимальное) или значение, которое не может быть изменено)</w:t>
            </w:r>
          </w:p>
        </w:tc>
      </w:tr>
      <w:tr w:rsidR="00597EC1" w:rsidRPr="00E25859" w:rsidTr="00597EC1">
        <w:trPr>
          <w:trHeight w:val="71"/>
        </w:trPr>
        <w:tc>
          <w:tcPr>
            <w:tcW w:w="540" w:type="dxa"/>
            <w:tcBorders>
              <w:top w:val="single" w:sz="6" w:space="0" w:color="auto"/>
              <w:left w:val="single" w:sz="6" w:space="0" w:color="auto"/>
              <w:bottom w:val="single" w:sz="6" w:space="0" w:color="auto"/>
              <w:right w:val="single" w:sz="6" w:space="0" w:color="auto"/>
            </w:tcBorders>
            <w:shd w:val="clear" w:color="auto" w:fill="auto"/>
          </w:tcPr>
          <w:p w:rsidR="00597EC1" w:rsidRPr="00E25859" w:rsidRDefault="00FE72ED" w:rsidP="00597EC1">
            <w:pPr>
              <w:autoSpaceDE w:val="0"/>
              <w:autoSpaceDN w:val="0"/>
              <w:adjustRightInd w:val="0"/>
              <w:ind w:left="-70" w:right="-97"/>
              <w:jc w:val="center"/>
              <w:rPr>
                <w:rFonts w:eastAsia="Times New Roman"/>
                <w:sz w:val="18"/>
                <w:szCs w:val="18"/>
              </w:rPr>
            </w:pPr>
            <w:r w:rsidRPr="00E25859">
              <w:rPr>
                <w:rFonts w:eastAsia="Times New Roman"/>
                <w:sz w:val="18"/>
                <w:szCs w:val="18"/>
              </w:rPr>
              <w:t>1</w:t>
            </w:r>
          </w:p>
        </w:tc>
        <w:tc>
          <w:tcPr>
            <w:tcW w:w="2082" w:type="dxa"/>
            <w:tcBorders>
              <w:top w:val="single" w:sz="6" w:space="0" w:color="auto"/>
              <w:left w:val="single" w:sz="6" w:space="0" w:color="auto"/>
              <w:bottom w:val="single" w:sz="6" w:space="0" w:color="auto"/>
              <w:right w:val="single" w:sz="6" w:space="0" w:color="auto"/>
            </w:tcBorders>
            <w:shd w:val="clear" w:color="auto" w:fill="auto"/>
          </w:tcPr>
          <w:p w:rsidR="00597EC1" w:rsidRPr="00E25859" w:rsidRDefault="0070294F" w:rsidP="00597EC1">
            <w:pPr>
              <w:tabs>
                <w:tab w:val="left" w:pos="360"/>
              </w:tabs>
              <w:outlineLvl w:val="4"/>
              <w:rPr>
                <w:rFonts w:eastAsia="Times New Roman"/>
                <w:sz w:val="18"/>
                <w:szCs w:val="18"/>
              </w:rPr>
            </w:pPr>
            <w:r w:rsidRPr="00E25859">
              <w:rPr>
                <w:rFonts w:eastAsia="Times New Roman"/>
                <w:sz w:val="18"/>
                <w:szCs w:val="18"/>
              </w:rPr>
              <w:t>Муляж (у</w:t>
            </w:r>
            <w:r w:rsidR="00597EC1" w:rsidRPr="00E25859">
              <w:rPr>
                <w:rFonts w:eastAsia="Times New Roman"/>
                <w:sz w:val="18"/>
                <w:szCs w:val="18"/>
              </w:rPr>
              <w:t>стройство, имитирующее работу радара ДПС-ГИБДД/комплекса фото- видеофиксации нарушений ПДД</w:t>
            </w:r>
            <w:r w:rsidRPr="00E25859">
              <w:rPr>
                <w:rFonts w:eastAsia="Times New Roman"/>
                <w:sz w:val="18"/>
                <w:szCs w:val="18"/>
              </w:rPr>
              <w:t>)</w:t>
            </w:r>
          </w:p>
          <w:p w:rsidR="00597EC1" w:rsidRPr="00E25859" w:rsidRDefault="00597EC1" w:rsidP="00597EC1">
            <w:pPr>
              <w:tabs>
                <w:tab w:val="left" w:pos="360"/>
              </w:tabs>
              <w:outlineLvl w:val="4"/>
              <w:rPr>
                <w:rFonts w:eastAsia="Times New Roman"/>
                <w:color w:val="FF0000"/>
                <w:sz w:val="18"/>
                <w:szCs w:val="18"/>
              </w:rPr>
            </w:pPr>
          </w:p>
        </w:tc>
        <w:tc>
          <w:tcPr>
            <w:tcW w:w="7513" w:type="dxa"/>
            <w:tcBorders>
              <w:top w:val="single" w:sz="6" w:space="0" w:color="auto"/>
              <w:left w:val="single" w:sz="6" w:space="0" w:color="auto"/>
              <w:bottom w:val="single" w:sz="6" w:space="0" w:color="auto"/>
              <w:right w:val="single" w:sz="6" w:space="0" w:color="auto"/>
            </w:tcBorders>
            <w:shd w:val="clear" w:color="auto" w:fill="auto"/>
            <w:vAlign w:val="center"/>
          </w:tcPr>
          <w:p w:rsidR="00597EC1" w:rsidRPr="00E25859" w:rsidRDefault="00597EC1" w:rsidP="00597EC1">
            <w:pPr>
              <w:suppressAutoHyphens/>
              <w:rPr>
                <w:sz w:val="18"/>
                <w:szCs w:val="18"/>
              </w:rPr>
            </w:pPr>
            <w:r w:rsidRPr="00E25859">
              <w:rPr>
                <w:b/>
                <w:sz w:val="18"/>
                <w:szCs w:val="18"/>
              </w:rPr>
              <w:t>Тип устройства</w:t>
            </w:r>
            <w:r w:rsidRPr="00E25859">
              <w:rPr>
                <w:sz w:val="18"/>
                <w:szCs w:val="18"/>
              </w:rPr>
              <w:t>: электротехническое</w:t>
            </w:r>
            <w:r w:rsidR="0070294F" w:rsidRPr="00E25859">
              <w:rPr>
                <w:sz w:val="18"/>
                <w:szCs w:val="18"/>
              </w:rPr>
              <w:t xml:space="preserve"> изделие</w:t>
            </w:r>
            <w:r w:rsidRPr="00E25859">
              <w:rPr>
                <w:sz w:val="18"/>
                <w:szCs w:val="18"/>
              </w:rPr>
              <w:t>, в корпусном исполнении</w:t>
            </w:r>
          </w:p>
          <w:p w:rsidR="00597EC1" w:rsidRPr="00E25859" w:rsidRDefault="00597EC1" w:rsidP="00597EC1">
            <w:pPr>
              <w:suppressAutoHyphens/>
              <w:rPr>
                <w:sz w:val="18"/>
                <w:szCs w:val="18"/>
              </w:rPr>
            </w:pPr>
            <w:r w:rsidRPr="00E25859">
              <w:rPr>
                <w:b/>
                <w:sz w:val="18"/>
                <w:szCs w:val="18"/>
              </w:rPr>
              <w:t>Рабочий частотный диапазон</w:t>
            </w:r>
            <w:r w:rsidRPr="00E25859">
              <w:rPr>
                <w:sz w:val="18"/>
                <w:szCs w:val="18"/>
              </w:rPr>
              <w:t xml:space="preserve">: </w:t>
            </w:r>
            <w:r w:rsidR="0070294F" w:rsidRPr="00E25859">
              <w:rPr>
                <w:sz w:val="18"/>
                <w:szCs w:val="18"/>
              </w:rPr>
              <w:t>К-диапазон (от 18 до 26,5 ГГц </w:t>
            </w:r>
            <w:hyperlink r:id="rId8" w:history="1">
              <w:r w:rsidR="0070294F" w:rsidRPr="00E25859">
                <w:rPr>
                  <w:rStyle w:val="a5"/>
                  <w:sz w:val="18"/>
                  <w:szCs w:val="18"/>
                </w:rPr>
                <w:t>электромагнитного спектра</w:t>
              </w:r>
            </w:hyperlink>
            <w:r w:rsidR="0070294F" w:rsidRPr="00E25859">
              <w:rPr>
                <w:sz w:val="18"/>
                <w:szCs w:val="18"/>
              </w:rPr>
              <w:t>)</w:t>
            </w:r>
          </w:p>
          <w:p w:rsidR="00597EC1" w:rsidRPr="00E25859" w:rsidRDefault="00597EC1" w:rsidP="00597EC1">
            <w:pPr>
              <w:suppressAutoHyphens/>
              <w:rPr>
                <w:sz w:val="18"/>
                <w:szCs w:val="18"/>
              </w:rPr>
            </w:pPr>
            <w:r w:rsidRPr="00E25859">
              <w:rPr>
                <w:b/>
                <w:sz w:val="18"/>
                <w:szCs w:val="18"/>
              </w:rPr>
              <w:t xml:space="preserve">Имитация работы радаров/комплексов ФВФ следующих типов: </w:t>
            </w:r>
            <w:r w:rsidRPr="00E25859">
              <w:rPr>
                <w:sz w:val="18"/>
                <w:szCs w:val="18"/>
                <w:lang w:val="en-US"/>
              </w:rPr>
              <w:t>Cordon</w:t>
            </w:r>
            <w:r w:rsidRPr="00E25859">
              <w:rPr>
                <w:sz w:val="18"/>
                <w:szCs w:val="18"/>
              </w:rPr>
              <w:t xml:space="preserve">, </w:t>
            </w:r>
            <w:proofErr w:type="spellStart"/>
            <w:r w:rsidRPr="00E25859">
              <w:rPr>
                <w:sz w:val="18"/>
                <w:szCs w:val="18"/>
                <w:lang w:val="en-US"/>
              </w:rPr>
              <w:t>Vocord</w:t>
            </w:r>
            <w:proofErr w:type="spellEnd"/>
            <w:r w:rsidRPr="00E25859">
              <w:rPr>
                <w:sz w:val="18"/>
                <w:szCs w:val="18"/>
              </w:rPr>
              <w:t xml:space="preserve">, </w:t>
            </w:r>
            <w:proofErr w:type="spellStart"/>
            <w:r w:rsidRPr="00E25859">
              <w:rPr>
                <w:sz w:val="18"/>
                <w:szCs w:val="18"/>
              </w:rPr>
              <w:t>Крис-П</w:t>
            </w:r>
            <w:proofErr w:type="spellEnd"/>
            <w:r w:rsidRPr="00E25859">
              <w:rPr>
                <w:sz w:val="18"/>
                <w:szCs w:val="18"/>
              </w:rPr>
              <w:t xml:space="preserve">, </w:t>
            </w:r>
            <w:proofErr w:type="spellStart"/>
            <w:r w:rsidRPr="00E25859">
              <w:rPr>
                <w:sz w:val="18"/>
                <w:szCs w:val="18"/>
              </w:rPr>
              <w:t>Крис-С</w:t>
            </w:r>
            <w:proofErr w:type="spellEnd"/>
            <w:r w:rsidRPr="00E25859">
              <w:rPr>
                <w:sz w:val="18"/>
                <w:szCs w:val="18"/>
              </w:rPr>
              <w:t xml:space="preserve">, Арена, Рапира, Кречет, </w:t>
            </w:r>
            <w:proofErr w:type="spellStart"/>
            <w:r w:rsidRPr="00E25859">
              <w:rPr>
                <w:sz w:val="18"/>
                <w:szCs w:val="18"/>
                <w:lang w:val="en-US"/>
              </w:rPr>
              <w:t>MultiRadar</w:t>
            </w:r>
            <w:proofErr w:type="spellEnd"/>
            <w:r w:rsidRPr="00E25859">
              <w:rPr>
                <w:sz w:val="18"/>
                <w:szCs w:val="18"/>
              </w:rPr>
              <w:t xml:space="preserve">, Визир, </w:t>
            </w:r>
            <w:proofErr w:type="spellStart"/>
            <w:r w:rsidRPr="00E25859">
              <w:rPr>
                <w:sz w:val="18"/>
                <w:szCs w:val="18"/>
              </w:rPr>
              <w:t>Бинар</w:t>
            </w:r>
            <w:proofErr w:type="spellEnd"/>
            <w:r w:rsidRPr="00E25859">
              <w:rPr>
                <w:sz w:val="18"/>
                <w:szCs w:val="18"/>
              </w:rPr>
              <w:t xml:space="preserve">, </w:t>
            </w:r>
            <w:r w:rsidR="0070294F" w:rsidRPr="00E25859">
              <w:rPr>
                <w:sz w:val="18"/>
                <w:szCs w:val="18"/>
              </w:rPr>
              <w:t>и т.п.</w:t>
            </w:r>
          </w:p>
          <w:p w:rsidR="00597EC1" w:rsidRPr="00E25859" w:rsidRDefault="00597EC1" w:rsidP="00597EC1">
            <w:pPr>
              <w:suppressAutoHyphens/>
              <w:rPr>
                <w:sz w:val="18"/>
                <w:szCs w:val="18"/>
              </w:rPr>
            </w:pPr>
            <w:r w:rsidRPr="00E25859">
              <w:rPr>
                <w:b/>
                <w:sz w:val="18"/>
                <w:szCs w:val="18"/>
              </w:rPr>
              <w:t>Материал корпуса устройства</w:t>
            </w:r>
            <w:r w:rsidRPr="00E25859">
              <w:rPr>
                <w:sz w:val="18"/>
                <w:szCs w:val="18"/>
              </w:rPr>
              <w:t xml:space="preserve">: </w:t>
            </w:r>
            <w:r w:rsidR="0070294F" w:rsidRPr="00E25859">
              <w:rPr>
                <w:sz w:val="18"/>
                <w:szCs w:val="18"/>
              </w:rPr>
              <w:t xml:space="preserve">оцинкованная сталь и (или) </w:t>
            </w:r>
            <w:r w:rsidRPr="00E25859">
              <w:rPr>
                <w:sz w:val="18"/>
                <w:szCs w:val="18"/>
              </w:rPr>
              <w:t>пластик</w:t>
            </w:r>
          </w:p>
          <w:p w:rsidR="0070294F" w:rsidRPr="00E25859" w:rsidRDefault="0070294F" w:rsidP="00597EC1">
            <w:pPr>
              <w:suppressAutoHyphens/>
              <w:rPr>
                <w:b/>
                <w:sz w:val="18"/>
                <w:szCs w:val="18"/>
              </w:rPr>
            </w:pPr>
            <w:r w:rsidRPr="00E25859">
              <w:rPr>
                <w:b/>
                <w:sz w:val="18"/>
                <w:szCs w:val="18"/>
              </w:rPr>
              <w:t xml:space="preserve">Форм фактор: </w:t>
            </w:r>
            <w:r w:rsidRPr="00E25859">
              <w:rPr>
                <w:sz w:val="18"/>
                <w:szCs w:val="18"/>
              </w:rPr>
              <w:t xml:space="preserve">внешний вид идентичный (схожий) камере </w:t>
            </w:r>
            <w:proofErr w:type="spellStart"/>
            <w:r w:rsidRPr="00E25859">
              <w:rPr>
                <w:sz w:val="18"/>
                <w:szCs w:val="18"/>
              </w:rPr>
              <w:t>фотовидеофиксации</w:t>
            </w:r>
            <w:proofErr w:type="spellEnd"/>
            <w:r w:rsidRPr="00E25859">
              <w:rPr>
                <w:sz w:val="18"/>
                <w:szCs w:val="18"/>
              </w:rPr>
              <w:t xml:space="preserve"> типа  </w:t>
            </w:r>
            <w:r w:rsidRPr="00E25859">
              <w:rPr>
                <w:sz w:val="18"/>
                <w:szCs w:val="18"/>
                <w:lang w:val="en-US"/>
              </w:rPr>
              <w:t>Cordon</w:t>
            </w:r>
            <w:r w:rsidRPr="00E25859">
              <w:rPr>
                <w:sz w:val="18"/>
                <w:szCs w:val="18"/>
              </w:rPr>
              <w:t xml:space="preserve">, </w:t>
            </w:r>
            <w:proofErr w:type="spellStart"/>
            <w:r w:rsidRPr="00E25859">
              <w:rPr>
                <w:sz w:val="18"/>
                <w:szCs w:val="18"/>
                <w:lang w:val="en-US"/>
              </w:rPr>
              <w:t>Vocord</w:t>
            </w:r>
            <w:proofErr w:type="spellEnd"/>
            <w:r w:rsidRPr="00E25859">
              <w:rPr>
                <w:sz w:val="18"/>
                <w:szCs w:val="18"/>
              </w:rPr>
              <w:t xml:space="preserve">, </w:t>
            </w:r>
            <w:proofErr w:type="spellStart"/>
            <w:r w:rsidRPr="00E25859">
              <w:rPr>
                <w:sz w:val="18"/>
                <w:szCs w:val="18"/>
              </w:rPr>
              <w:t>Крис-П</w:t>
            </w:r>
            <w:proofErr w:type="spellEnd"/>
            <w:r w:rsidRPr="00E25859">
              <w:rPr>
                <w:sz w:val="18"/>
                <w:szCs w:val="18"/>
              </w:rPr>
              <w:t xml:space="preserve">, </w:t>
            </w:r>
            <w:proofErr w:type="spellStart"/>
            <w:r w:rsidRPr="00E25859">
              <w:rPr>
                <w:sz w:val="18"/>
                <w:szCs w:val="18"/>
              </w:rPr>
              <w:t>Крис-С</w:t>
            </w:r>
            <w:proofErr w:type="spellEnd"/>
            <w:r w:rsidRPr="00E25859">
              <w:rPr>
                <w:sz w:val="18"/>
                <w:szCs w:val="18"/>
              </w:rPr>
              <w:t xml:space="preserve">, Арена, Рапира, Кречет, </w:t>
            </w:r>
            <w:proofErr w:type="spellStart"/>
            <w:r w:rsidRPr="00E25859">
              <w:rPr>
                <w:sz w:val="18"/>
                <w:szCs w:val="18"/>
                <w:lang w:val="en-US"/>
              </w:rPr>
              <w:t>MultiRadar</w:t>
            </w:r>
            <w:proofErr w:type="spellEnd"/>
            <w:r w:rsidRPr="00E25859">
              <w:rPr>
                <w:sz w:val="18"/>
                <w:szCs w:val="18"/>
              </w:rPr>
              <w:t xml:space="preserve">, Визир, </w:t>
            </w:r>
            <w:proofErr w:type="spellStart"/>
            <w:r w:rsidRPr="00E25859">
              <w:rPr>
                <w:sz w:val="18"/>
                <w:szCs w:val="18"/>
              </w:rPr>
              <w:t>Бинар</w:t>
            </w:r>
            <w:proofErr w:type="spellEnd"/>
            <w:r w:rsidRPr="00E25859">
              <w:rPr>
                <w:sz w:val="18"/>
                <w:szCs w:val="18"/>
              </w:rPr>
              <w:t>,  и т.п.</w:t>
            </w:r>
          </w:p>
          <w:p w:rsidR="00597EC1" w:rsidRPr="00E25859" w:rsidRDefault="00597EC1" w:rsidP="00597EC1">
            <w:pPr>
              <w:suppressAutoHyphens/>
              <w:rPr>
                <w:sz w:val="18"/>
                <w:szCs w:val="18"/>
              </w:rPr>
            </w:pPr>
            <w:r w:rsidRPr="00E25859">
              <w:rPr>
                <w:b/>
                <w:sz w:val="18"/>
                <w:szCs w:val="18"/>
              </w:rPr>
              <w:t>Тип питания</w:t>
            </w:r>
            <w:r w:rsidRPr="00E25859">
              <w:rPr>
                <w:sz w:val="18"/>
                <w:szCs w:val="18"/>
              </w:rPr>
              <w:t>:</w:t>
            </w:r>
            <w:r w:rsidRPr="00E25859">
              <w:t xml:space="preserve"> </w:t>
            </w:r>
            <w:r w:rsidR="00FE72ED" w:rsidRPr="00E25859">
              <w:rPr>
                <w:sz w:val="18"/>
                <w:szCs w:val="18"/>
              </w:rPr>
              <w:t xml:space="preserve">12-24 В или </w:t>
            </w:r>
            <w:r w:rsidRPr="00E25859">
              <w:rPr>
                <w:sz w:val="18"/>
                <w:szCs w:val="18"/>
              </w:rPr>
              <w:t xml:space="preserve">220-230 В, 50-60 </w:t>
            </w:r>
            <w:r w:rsidRPr="00E25859">
              <w:rPr>
                <w:sz w:val="18"/>
                <w:szCs w:val="18"/>
                <w:lang w:val="en-US"/>
              </w:rPr>
              <w:t>Hz</w:t>
            </w:r>
            <w:r w:rsidRPr="00E25859">
              <w:rPr>
                <w:sz w:val="18"/>
                <w:szCs w:val="18"/>
              </w:rPr>
              <w:t>.</w:t>
            </w:r>
          </w:p>
          <w:p w:rsidR="00597EC1" w:rsidRPr="00E25859" w:rsidRDefault="00597EC1" w:rsidP="00597EC1">
            <w:pPr>
              <w:suppressAutoHyphens/>
              <w:rPr>
                <w:sz w:val="18"/>
                <w:szCs w:val="18"/>
              </w:rPr>
            </w:pPr>
            <w:r w:rsidRPr="00E25859">
              <w:rPr>
                <w:b/>
                <w:sz w:val="18"/>
                <w:szCs w:val="18"/>
              </w:rPr>
              <w:t>Потребляемая мощность</w:t>
            </w:r>
            <w:r w:rsidRPr="00E25859">
              <w:rPr>
                <w:sz w:val="18"/>
                <w:szCs w:val="18"/>
              </w:rPr>
              <w:t xml:space="preserve">: не более </w:t>
            </w:r>
            <w:r w:rsidR="0070294F" w:rsidRPr="00E25859">
              <w:rPr>
                <w:sz w:val="18"/>
                <w:szCs w:val="18"/>
              </w:rPr>
              <w:t xml:space="preserve"> 10 </w:t>
            </w:r>
            <w:r w:rsidRPr="00E25859">
              <w:rPr>
                <w:sz w:val="18"/>
                <w:szCs w:val="18"/>
              </w:rPr>
              <w:t>Вт.</w:t>
            </w:r>
          </w:p>
          <w:p w:rsidR="0070294F" w:rsidRPr="00E25859" w:rsidRDefault="0070294F" w:rsidP="00597EC1">
            <w:pPr>
              <w:suppressAutoHyphens/>
              <w:rPr>
                <w:sz w:val="18"/>
                <w:szCs w:val="18"/>
              </w:rPr>
            </w:pPr>
            <w:r w:rsidRPr="00E25859">
              <w:rPr>
                <w:b/>
                <w:sz w:val="18"/>
                <w:szCs w:val="18"/>
              </w:rPr>
              <w:t>Излучаемая мощность</w:t>
            </w:r>
            <w:r w:rsidRPr="00E25859">
              <w:rPr>
                <w:sz w:val="18"/>
                <w:szCs w:val="18"/>
              </w:rPr>
              <w:t>: не менее 50 милливат</w:t>
            </w:r>
            <w:r w:rsidR="009752FE" w:rsidRPr="00E25859">
              <w:rPr>
                <w:sz w:val="18"/>
                <w:szCs w:val="18"/>
              </w:rPr>
              <w:t>т</w:t>
            </w:r>
          </w:p>
          <w:p w:rsidR="00597EC1" w:rsidRPr="00E25859" w:rsidRDefault="00597EC1" w:rsidP="00597EC1">
            <w:pPr>
              <w:suppressAutoHyphens/>
              <w:rPr>
                <w:sz w:val="18"/>
                <w:szCs w:val="18"/>
              </w:rPr>
            </w:pPr>
            <w:r w:rsidRPr="00E25859">
              <w:rPr>
                <w:b/>
                <w:sz w:val="18"/>
                <w:szCs w:val="18"/>
              </w:rPr>
              <w:t>Степень защиты</w:t>
            </w:r>
            <w:r w:rsidRPr="00E25859">
              <w:rPr>
                <w:sz w:val="18"/>
                <w:szCs w:val="18"/>
              </w:rPr>
              <w:t>: не менее IP65</w:t>
            </w:r>
          </w:p>
          <w:p w:rsidR="0070294F" w:rsidRPr="00E25859" w:rsidRDefault="0070294F" w:rsidP="00597EC1">
            <w:pPr>
              <w:suppressAutoHyphens/>
              <w:rPr>
                <w:b/>
                <w:sz w:val="18"/>
                <w:szCs w:val="18"/>
              </w:rPr>
            </w:pPr>
            <w:r w:rsidRPr="00E25859">
              <w:rPr>
                <w:b/>
                <w:sz w:val="18"/>
                <w:szCs w:val="18"/>
              </w:rPr>
              <w:t xml:space="preserve">Подсветка: </w:t>
            </w:r>
            <w:r w:rsidRPr="00E25859">
              <w:rPr>
                <w:sz w:val="18"/>
                <w:szCs w:val="18"/>
              </w:rPr>
              <w:t>имитация работы инфракрасной подсветки</w:t>
            </w:r>
          </w:p>
          <w:p w:rsidR="00597EC1" w:rsidRPr="00E25859" w:rsidRDefault="00597EC1" w:rsidP="00597EC1">
            <w:pPr>
              <w:suppressAutoHyphens/>
              <w:rPr>
                <w:sz w:val="18"/>
                <w:szCs w:val="18"/>
              </w:rPr>
            </w:pPr>
            <w:r w:rsidRPr="00E25859">
              <w:rPr>
                <w:b/>
                <w:sz w:val="18"/>
                <w:szCs w:val="18"/>
              </w:rPr>
              <w:t>Рабочая температура эксплуатации</w:t>
            </w:r>
            <w:r w:rsidRPr="00E25859">
              <w:rPr>
                <w:sz w:val="18"/>
                <w:szCs w:val="18"/>
              </w:rPr>
              <w:t>: диапазон от -</w:t>
            </w:r>
            <w:r w:rsidR="0070294F" w:rsidRPr="00E25859">
              <w:rPr>
                <w:sz w:val="18"/>
                <w:szCs w:val="18"/>
              </w:rPr>
              <w:t>4</w:t>
            </w:r>
            <w:r w:rsidRPr="00E25859">
              <w:rPr>
                <w:sz w:val="18"/>
                <w:szCs w:val="18"/>
              </w:rPr>
              <w:t>0 до +40 °C (диапазон может быть расширен).</w:t>
            </w:r>
          </w:p>
          <w:p w:rsidR="0070294F" w:rsidRPr="00E25859" w:rsidRDefault="0070294F" w:rsidP="00597EC1">
            <w:pPr>
              <w:suppressAutoHyphens/>
              <w:rPr>
                <w:sz w:val="18"/>
                <w:szCs w:val="18"/>
              </w:rPr>
            </w:pPr>
            <w:r w:rsidRPr="00E25859">
              <w:rPr>
                <w:b/>
                <w:sz w:val="18"/>
                <w:szCs w:val="18"/>
              </w:rPr>
              <w:t>Дальность обн</w:t>
            </w:r>
            <w:r w:rsidR="000A2973" w:rsidRPr="00E25859">
              <w:rPr>
                <w:b/>
                <w:sz w:val="18"/>
                <w:szCs w:val="18"/>
              </w:rPr>
              <w:t>а</w:t>
            </w:r>
            <w:r w:rsidRPr="00E25859">
              <w:rPr>
                <w:b/>
                <w:sz w:val="18"/>
                <w:szCs w:val="18"/>
              </w:rPr>
              <w:t>ружения имитатора</w:t>
            </w:r>
            <w:r w:rsidRPr="00E25859">
              <w:rPr>
                <w:sz w:val="18"/>
                <w:szCs w:val="18"/>
              </w:rPr>
              <w:t>: не менее 200м.</w:t>
            </w:r>
          </w:p>
          <w:p w:rsidR="00597EC1" w:rsidRPr="00E25859" w:rsidRDefault="00597EC1" w:rsidP="00597EC1">
            <w:pPr>
              <w:suppressAutoHyphens/>
              <w:rPr>
                <w:sz w:val="18"/>
                <w:szCs w:val="18"/>
              </w:rPr>
            </w:pPr>
            <w:r w:rsidRPr="00E25859">
              <w:rPr>
                <w:b/>
                <w:sz w:val="18"/>
                <w:szCs w:val="18"/>
              </w:rPr>
              <w:t>Вес устройства</w:t>
            </w:r>
            <w:r w:rsidRPr="00E25859">
              <w:rPr>
                <w:sz w:val="18"/>
                <w:szCs w:val="18"/>
              </w:rPr>
              <w:t xml:space="preserve">: не более </w:t>
            </w:r>
            <w:r w:rsidR="0070294F" w:rsidRPr="00E25859">
              <w:rPr>
                <w:sz w:val="18"/>
                <w:szCs w:val="18"/>
              </w:rPr>
              <w:t>10</w:t>
            </w:r>
            <w:r w:rsidRPr="00E25859">
              <w:rPr>
                <w:sz w:val="18"/>
                <w:szCs w:val="18"/>
              </w:rPr>
              <w:t xml:space="preserve"> кг.</w:t>
            </w:r>
          </w:p>
          <w:p w:rsidR="00597EC1" w:rsidRPr="00E25859" w:rsidRDefault="00597EC1" w:rsidP="003B3CA0">
            <w:pPr>
              <w:suppressAutoHyphens/>
              <w:rPr>
                <w:b/>
                <w:sz w:val="18"/>
                <w:szCs w:val="18"/>
              </w:rPr>
            </w:pPr>
            <w:r w:rsidRPr="00E25859">
              <w:rPr>
                <w:b/>
                <w:sz w:val="18"/>
                <w:szCs w:val="18"/>
              </w:rPr>
              <w:t>Комплектность</w:t>
            </w:r>
            <w:r w:rsidRPr="00E25859">
              <w:rPr>
                <w:sz w:val="18"/>
                <w:szCs w:val="18"/>
              </w:rPr>
              <w:t>: устройство, кабель питания длиной не менее 2-х м., крепление на опору различного сечения и формы (круглая, гранёная), паспорт устройства, руководство по монтажу и эксплуатации.</w:t>
            </w:r>
          </w:p>
        </w:tc>
      </w:tr>
      <w:tr w:rsidR="002D32EC" w:rsidRPr="00E25859" w:rsidTr="00597EC1">
        <w:trPr>
          <w:trHeight w:val="286"/>
        </w:trPr>
        <w:tc>
          <w:tcPr>
            <w:tcW w:w="540" w:type="dxa"/>
            <w:tcBorders>
              <w:top w:val="single" w:sz="6" w:space="0" w:color="auto"/>
              <w:left w:val="single" w:sz="6" w:space="0" w:color="auto"/>
              <w:bottom w:val="single" w:sz="6" w:space="0" w:color="auto"/>
              <w:right w:val="single" w:sz="6" w:space="0" w:color="auto"/>
            </w:tcBorders>
            <w:shd w:val="clear" w:color="auto" w:fill="auto"/>
          </w:tcPr>
          <w:p w:rsidR="002D32EC" w:rsidRPr="00E25859" w:rsidRDefault="0070294F" w:rsidP="00597EC1">
            <w:pPr>
              <w:autoSpaceDE w:val="0"/>
              <w:autoSpaceDN w:val="0"/>
              <w:adjustRightInd w:val="0"/>
              <w:ind w:left="-70" w:right="-97"/>
              <w:jc w:val="center"/>
              <w:rPr>
                <w:rFonts w:eastAsia="Times New Roman"/>
                <w:sz w:val="18"/>
                <w:szCs w:val="18"/>
              </w:rPr>
            </w:pPr>
            <w:r w:rsidRPr="00E25859">
              <w:rPr>
                <w:rFonts w:eastAsia="Times New Roman"/>
                <w:sz w:val="18"/>
                <w:szCs w:val="18"/>
              </w:rPr>
              <w:t>2</w:t>
            </w:r>
          </w:p>
        </w:tc>
        <w:tc>
          <w:tcPr>
            <w:tcW w:w="2082" w:type="dxa"/>
            <w:tcBorders>
              <w:top w:val="single" w:sz="6" w:space="0" w:color="auto"/>
              <w:left w:val="single" w:sz="6" w:space="0" w:color="auto"/>
              <w:bottom w:val="single" w:sz="6" w:space="0" w:color="auto"/>
              <w:right w:val="single" w:sz="6" w:space="0" w:color="auto"/>
            </w:tcBorders>
            <w:shd w:val="clear" w:color="auto" w:fill="auto"/>
          </w:tcPr>
          <w:p w:rsidR="002D32EC" w:rsidRPr="00E25859" w:rsidRDefault="002D32EC" w:rsidP="00597EC1">
            <w:pPr>
              <w:tabs>
                <w:tab w:val="left" w:pos="360"/>
              </w:tabs>
              <w:jc w:val="both"/>
              <w:outlineLvl w:val="4"/>
              <w:rPr>
                <w:rFonts w:eastAsia="Times New Roman"/>
                <w:sz w:val="18"/>
                <w:szCs w:val="18"/>
              </w:rPr>
            </w:pPr>
            <w:r w:rsidRPr="00E25859">
              <w:rPr>
                <w:rFonts w:eastAsia="Times New Roman"/>
                <w:sz w:val="18"/>
                <w:szCs w:val="18"/>
              </w:rPr>
              <w:t>Электротехнический шкаф</w:t>
            </w:r>
          </w:p>
        </w:tc>
        <w:tc>
          <w:tcPr>
            <w:tcW w:w="7513" w:type="dxa"/>
            <w:tcBorders>
              <w:top w:val="single" w:sz="6" w:space="0" w:color="auto"/>
              <w:left w:val="single" w:sz="6" w:space="0" w:color="auto"/>
              <w:bottom w:val="single" w:sz="6" w:space="0" w:color="auto"/>
              <w:right w:val="single" w:sz="6" w:space="0" w:color="auto"/>
            </w:tcBorders>
            <w:shd w:val="clear" w:color="auto" w:fill="auto"/>
            <w:vAlign w:val="center"/>
          </w:tcPr>
          <w:p w:rsidR="002D32EC" w:rsidRPr="00E25859" w:rsidRDefault="002D32EC" w:rsidP="002D32EC">
            <w:pPr>
              <w:suppressAutoHyphens/>
              <w:rPr>
                <w:sz w:val="18"/>
                <w:szCs w:val="18"/>
              </w:rPr>
            </w:pPr>
            <w:r w:rsidRPr="00E25859">
              <w:rPr>
                <w:b/>
                <w:sz w:val="18"/>
                <w:szCs w:val="18"/>
              </w:rPr>
              <w:t>Тип шкафа</w:t>
            </w:r>
            <w:r w:rsidRPr="00E25859">
              <w:rPr>
                <w:sz w:val="18"/>
                <w:szCs w:val="18"/>
              </w:rPr>
              <w:t>: щит распределительный</w:t>
            </w:r>
          </w:p>
          <w:p w:rsidR="002D32EC" w:rsidRPr="00E25859" w:rsidRDefault="002D32EC" w:rsidP="002D32EC">
            <w:pPr>
              <w:suppressAutoHyphens/>
              <w:rPr>
                <w:sz w:val="18"/>
                <w:szCs w:val="18"/>
              </w:rPr>
            </w:pPr>
            <w:r w:rsidRPr="00E25859">
              <w:rPr>
                <w:b/>
                <w:sz w:val="18"/>
                <w:szCs w:val="18"/>
              </w:rPr>
              <w:t>Способ монтажа</w:t>
            </w:r>
            <w:r w:rsidRPr="00E25859">
              <w:rPr>
                <w:sz w:val="18"/>
                <w:szCs w:val="18"/>
              </w:rPr>
              <w:t>: навесной</w:t>
            </w:r>
          </w:p>
          <w:p w:rsidR="002D32EC" w:rsidRPr="00E25859" w:rsidRDefault="002D32EC" w:rsidP="002D32EC">
            <w:pPr>
              <w:suppressAutoHyphens/>
              <w:rPr>
                <w:sz w:val="18"/>
                <w:szCs w:val="18"/>
              </w:rPr>
            </w:pPr>
            <w:r w:rsidRPr="00E25859">
              <w:rPr>
                <w:b/>
                <w:sz w:val="18"/>
                <w:szCs w:val="18"/>
              </w:rPr>
              <w:t>Материал корпуса</w:t>
            </w:r>
            <w:r w:rsidRPr="00E25859">
              <w:rPr>
                <w:sz w:val="18"/>
                <w:szCs w:val="18"/>
              </w:rPr>
              <w:t>: пластик</w:t>
            </w:r>
            <w:r w:rsidR="000D680F" w:rsidRPr="00E25859">
              <w:rPr>
                <w:sz w:val="18"/>
                <w:szCs w:val="18"/>
              </w:rPr>
              <w:t xml:space="preserve"> или метал</w:t>
            </w:r>
          </w:p>
          <w:p w:rsidR="002D32EC" w:rsidRPr="00E25859" w:rsidRDefault="002D32EC" w:rsidP="002D32EC">
            <w:pPr>
              <w:suppressAutoHyphens/>
              <w:rPr>
                <w:sz w:val="18"/>
                <w:szCs w:val="18"/>
              </w:rPr>
            </w:pPr>
            <w:r w:rsidRPr="00E25859">
              <w:rPr>
                <w:b/>
                <w:sz w:val="18"/>
                <w:szCs w:val="18"/>
              </w:rPr>
              <w:t xml:space="preserve">Тип </w:t>
            </w:r>
            <w:proofErr w:type="spellStart"/>
            <w:r w:rsidR="00196740" w:rsidRPr="00E25859">
              <w:rPr>
                <w:b/>
                <w:sz w:val="18"/>
                <w:szCs w:val="18"/>
              </w:rPr>
              <w:t>вх</w:t>
            </w:r>
            <w:proofErr w:type="spellEnd"/>
            <w:r w:rsidR="00196740" w:rsidRPr="00E25859">
              <w:rPr>
                <w:b/>
                <w:sz w:val="18"/>
                <w:szCs w:val="18"/>
              </w:rPr>
              <w:t xml:space="preserve">. </w:t>
            </w:r>
            <w:r w:rsidRPr="00E25859">
              <w:rPr>
                <w:b/>
                <w:sz w:val="18"/>
                <w:szCs w:val="18"/>
              </w:rPr>
              <w:t>питания</w:t>
            </w:r>
            <w:r w:rsidRPr="00E25859">
              <w:rPr>
                <w:sz w:val="18"/>
                <w:szCs w:val="18"/>
              </w:rPr>
              <w:t>:</w:t>
            </w:r>
            <w:r w:rsidR="00D03ED1" w:rsidRPr="00E25859">
              <w:rPr>
                <w:sz w:val="18"/>
                <w:szCs w:val="18"/>
              </w:rPr>
              <w:t xml:space="preserve"> 220 </w:t>
            </w:r>
            <w:r w:rsidRPr="00E25859">
              <w:rPr>
                <w:sz w:val="18"/>
                <w:szCs w:val="18"/>
              </w:rPr>
              <w:t>В.</w:t>
            </w:r>
          </w:p>
          <w:p w:rsidR="00196740" w:rsidRPr="00E25859" w:rsidRDefault="00196740" w:rsidP="002D32EC">
            <w:pPr>
              <w:suppressAutoHyphens/>
              <w:rPr>
                <w:sz w:val="18"/>
                <w:szCs w:val="18"/>
              </w:rPr>
            </w:pPr>
            <w:r w:rsidRPr="00E25859">
              <w:rPr>
                <w:b/>
                <w:sz w:val="18"/>
                <w:szCs w:val="18"/>
              </w:rPr>
              <w:t xml:space="preserve">Тип </w:t>
            </w:r>
            <w:proofErr w:type="spellStart"/>
            <w:r w:rsidRPr="00E25859">
              <w:rPr>
                <w:b/>
                <w:sz w:val="18"/>
                <w:szCs w:val="18"/>
              </w:rPr>
              <w:t>вых</w:t>
            </w:r>
            <w:proofErr w:type="spellEnd"/>
            <w:r w:rsidRPr="00E25859">
              <w:rPr>
                <w:b/>
                <w:sz w:val="18"/>
                <w:szCs w:val="18"/>
              </w:rPr>
              <w:t>. питания</w:t>
            </w:r>
            <w:r w:rsidRPr="00E25859">
              <w:rPr>
                <w:sz w:val="18"/>
                <w:szCs w:val="18"/>
              </w:rPr>
              <w:t>: 12 В.</w:t>
            </w:r>
          </w:p>
          <w:p w:rsidR="002D32EC" w:rsidRPr="00E25859" w:rsidRDefault="002D32EC" w:rsidP="002D32EC">
            <w:pPr>
              <w:suppressAutoHyphens/>
              <w:rPr>
                <w:sz w:val="18"/>
                <w:szCs w:val="18"/>
              </w:rPr>
            </w:pPr>
            <w:r w:rsidRPr="00E25859">
              <w:rPr>
                <w:b/>
                <w:sz w:val="18"/>
                <w:szCs w:val="18"/>
              </w:rPr>
              <w:t>Степень защиты</w:t>
            </w:r>
            <w:r w:rsidRPr="00E25859">
              <w:rPr>
                <w:sz w:val="18"/>
                <w:szCs w:val="18"/>
              </w:rPr>
              <w:t xml:space="preserve">: </w:t>
            </w:r>
            <w:r w:rsidR="0070294F" w:rsidRPr="00E25859">
              <w:rPr>
                <w:sz w:val="18"/>
                <w:szCs w:val="18"/>
              </w:rPr>
              <w:t xml:space="preserve">не менее </w:t>
            </w:r>
            <w:r w:rsidRPr="00E25859">
              <w:rPr>
                <w:sz w:val="18"/>
                <w:szCs w:val="18"/>
              </w:rPr>
              <w:t>IP65</w:t>
            </w:r>
          </w:p>
          <w:p w:rsidR="002D32EC" w:rsidRPr="00E25859" w:rsidRDefault="002D32EC" w:rsidP="002D32EC">
            <w:pPr>
              <w:suppressAutoHyphens/>
              <w:rPr>
                <w:sz w:val="18"/>
                <w:szCs w:val="18"/>
              </w:rPr>
            </w:pPr>
            <w:r w:rsidRPr="00E25859">
              <w:rPr>
                <w:b/>
                <w:sz w:val="18"/>
                <w:szCs w:val="18"/>
              </w:rPr>
              <w:t>Рабочая температура эксплуатации</w:t>
            </w:r>
            <w:r w:rsidRPr="00E25859">
              <w:rPr>
                <w:sz w:val="18"/>
                <w:szCs w:val="18"/>
              </w:rPr>
              <w:t>: диапазон от -4</w:t>
            </w:r>
            <w:r w:rsidR="00D03ED1" w:rsidRPr="00E25859">
              <w:rPr>
                <w:sz w:val="18"/>
                <w:szCs w:val="18"/>
              </w:rPr>
              <w:t>5</w:t>
            </w:r>
            <w:r w:rsidRPr="00E25859">
              <w:rPr>
                <w:sz w:val="18"/>
                <w:szCs w:val="18"/>
              </w:rPr>
              <w:t xml:space="preserve"> до +</w:t>
            </w:r>
            <w:r w:rsidR="00D03ED1" w:rsidRPr="00E25859">
              <w:rPr>
                <w:sz w:val="18"/>
                <w:szCs w:val="18"/>
              </w:rPr>
              <w:t>8</w:t>
            </w:r>
            <w:r w:rsidRPr="00E25859">
              <w:rPr>
                <w:sz w:val="18"/>
                <w:szCs w:val="18"/>
              </w:rPr>
              <w:t>0 °C (диапазон может быть расширен).</w:t>
            </w:r>
          </w:p>
          <w:p w:rsidR="002D32EC" w:rsidRPr="00E25859" w:rsidRDefault="002D32EC" w:rsidP="002D32EC">
            <w:pPr>
              <w:suppressAutoHyphens/>
              <w:rPr>
                <w:sz w:val="18"/>
                <w:szCs w:val="18"/>
              </w:rPr>
            </w:pPr>
            <w:r w:rsidRPr="00E25859">
              <w:rPr>
                <w:b/>
                <w:sz w:val="18"/>
                <w:szCs w:val="18"/>
              </w:rPr>
              <w:t>Размеры, мм</w:t>
            </w:r>
            <w:r w:rsidRPr="00E25859">
              <w:rPr>
                <w:sz w:val="18"/>
                <w:szCs w:val="18"/>
              </w:rPr>
              <w:t xml:space="preserve">: </w:t>
            </w:r>
            <w:r w:rsidR="000D680F" w:rsidRPr="00E25859">
              <w:rPr>
                <w:sz w:val="18"/>
                <w:szCs w:val="18"/>
              </w:rPr>
              <w:t xml:space="preserve">не менее </w:t>
            </w:r>
            <w:r w:rsidRPr="00E25859">
              <w:rPr>
                <w:sz w:val="18"/>
                <w:szCs w:val="18"/>
              </w:rPr>
              <w:t>300х130х200.</w:t>
            </w:r>
          </w:p>
          <w:p w:rsidR="00196740" w:rsidRPr="00E25859" w:rsidRDefault="002D32EC" w:rsidP="00D03ED1">
            <w:pPr>
              <w:suppressAutoHyphens/>
              <w:rPr>
                <w:sz w:val="18"/>
                <w:szCs w:val="18"/>
              </w:rPr>
            </w:pPr>
            <w:r w:rsidRPr="00E25859">
              <w:rPr>
                <w:b/>
                <w:sz w:val="18"/>
                <w:szCs w:val="18"/>
              </w:rPr>
              <w:t>Комплектность</w:t>
            </w:r>
            <w:r w:rsidRPr="00E25859">
              <w:rPr>
                <w:sz w:val="18"/>
                <w:szCs w:val="18"/>
              </w:rPr>
              <w:t xml:space="preserve">: </w:t>
            </w:r>
          </w:p>
          <w:p w:rsidR="00196740" w:rsidRPr="00E25859" w:rsidRDefault="00196740" w:rsidP="00D03ED1">
            <w:pPr>
              <w:suppressAutoHyphens/>
              <w:rPr>
                <w:sz w:val="18"/>
                <w:szCs w:val="18"/>
              </w:rPr>
            </w:pPr>
            <w:r w:rsidRPr="00E25859">
              <w:rPr>
                <w:sz w:val="18"/>
                <w:szCs w:val="18"/>
              </w:rPr>
              <w:t>- ш</w:t>
            </w:r>
            <w:r w:rsidR="00D03ED1" w:rsidRPr="00E25859">
              <w:rPr>
                <w:sz w:val="18"/>
                <w:szCs w:val="18"/>
              </w:rPr>
              <w:t>каф</w:t>
            </w:r>
            <w:r w:rsidRPr="00E25859">
              <w:rPr>
                <w:sz w:val="18"/>
                <w:szCs w:val="18"/>
              </w:rPr>
              <w:t>;</w:t>
            </w:r>
          </w:p>
          <w:p w:rsidR="00196740" w:rsidRPr="00E25859" w:rsidRDefault="00196740" w:rsidP="00D03ED1">
            <w:pPr>
              <w:suppressAutoHyphens/>
              <w:rPr>
                <w:sz w:val="18"/>
                <w:szCs w:val="18"/>
              </w:rPr>
            </w:pPr>
            <w:r w:rsidRPr="00E25859">
              <w:rPr>
                <w:sz w:val="18"/>
                <w:szCs w:val="18"/>
              </w:rPr>
              <w:t>- выключатель автоматический 2-полюсной;</w:t>
            </w:r>
          </w:p>
          <w:p w:rsidR="00196740" w:rsidRPr="00E25859" w:rsidRDefault="00196740" w:rsidP="00D03ED1">
            <w:pPr>
              <w:suppressAutoHyphens/>
              <w:rPr>
                <w:sz w:val="18"/>
                <w:szCs w:val="18"/>
              </w:rPr>
            </w:pPr>
            <w:r w:rsidRPr="00E25859">
              <w:rPr>
                <w:sz w:val="18"/>
                <w:szCs w:val="18"/>
              </w:rPr>
              <w:t>- реле контроля напряжения;</w:t>
            </w:r>
          </w:p>
          <w:p w:rsidR="00196740" w:rsidRPr="00E25859" w:rsidRDefault="00196740" w:rsidP="00D03ED1">
            <w:pPr>
              <w:suppressAutoHyphens/>
              <w:rPr>
                <w:sz w:val="18"/>
                <w:szCs w:val="18"/>
              </w:rPr>
            </w:pPr>
            <w:r w:rsidRPr="00E25859">
              <w:rPr>
                <w:sz w:val="18"/>
                <w:szCs w:val="18"/>
              </w:rPr>
              <w:t>-</w:t>
            </w:r>
            <w:r w:rsidR="00D03ED1" w:rsidRPr="00E25859">
              <w:rPr>
                <w:sz w:val="18"/>
                <w:szCs w:val="18"/>
              </w:rPr>
              <w:t xml:space="preserve"> блок заряда АКБ</w:t>
            </w:r>
          </w:p>
          <w:p w:rsidR="002D32EC" w:rsidRPr="00E25859" w:rsidRDefault="003B3CA0" w:rsidP="0070294F">
            <w:pPr>
              <w:suppressAutoHyphens/>
              <w:rPr>
                <w:sz w:val="18"/>
                <w:szCs w:val="18"/>
              </w:rPr>
            </w:pPr>
            <w:r w:rsidRPr="00E25859">
              <w:rPr>
                <w:sz w:val="18"/>
                <w:szCs w:val="18"/>
              </w:rPr>
              <w:t xml:space="preserve">- источник бесперебойного питания, в том числе аккумуляторная батарея емкостью не менее 4,5 </w:t>
            </w:r>
            <w:proofErr w:type="spellStart"/>
            <w:r w:rsidRPr="00E25859">
              <w:rPr>
                <w:sz w:val="18"/>
                <w:szCs w:val="18"/>
              </w:rPr>
              <w:t>Ач</w:t>
            </w:r>
            <w:proofErr w:type="spellEnd"/>
            <w:r w:rsidRPr="00E25859">
              <w:rPr>
                <w:sz w:val="18"/>
                <w:szCs w:val="18"/>
              </w:rPr>
              <w:t xml:space="preserve">, позволяющая обеспечивать автономную работоспособность в течении </w:t>
            </w:r>
            <w:r w:rsidR="0070294F" w:rsidRPr="00E25859">
              <w:rPr>
                <w:sz w:val="18"/>
                <w:szCs w:val="18"/>
              </w:rPr>
              <w:t xml:space="preserve">продолжительного </w:t>
            </w:r>
            <w:r w:rsidRPr="00E25859">
              <w:rPr>
                <w:sz w:val="18"/>
                <w:szCs w:val="18"/>
              </w:rPr>
              <w:t>периода времени до восстановления электроснабжения</w:t>
            </w:r>
          </w:p>
        </w:tc>
      </w:tr>
    </w:tbl>
    <w:p w:rsidR="00597EC1" w:rsidRPr="00E25859" w:rsidRDefault="00597EC1" w:rsidP="00597EC1">
      <w:pPr>
        <w:shd w:val="clear" w:color="auto" w:fill="FFFFFF"/>
        <w:ind w:right="-1" w:firstLine="426"/>
        <w:rPr>
          <w:b/>
        </w:rPr>
      </w:pPr>
    </w:p>
    <w:p w:rsidR="007243B0" w:rsidRPr="00E25859" w:rsidRDefault="007243B0" w:rsidP="007243B0">
      <w:pPr>
        <w:tabs>
          <w:tab w:val="left" w:pos="1560"/>
        </w:tabs>
        <w:ind w:left="709"/>
        <w:jc w:val="center"/>
        <w:rPr>
          <w:b/>
        </w:rPr>
      </w:pPr>
      <w:r w:rsidRPr="00E25859">
        <w:rPr>
          <w:b/>
        </w:rPr>
        <w:t>Организация производства. Требования к безопасности и ограждение мест производства работ:</w:t>
      </w:r>
    </w:p>
    <w:p w:rsidR="007243B0" w:rsidRPr="00E25859" w:rsidRDefault="007243B0" w:rsidP="007243B0">
      <w:pPr>
        <w:ind w:right="-2" w:firstLine="709"/>
        <w:jc w:val="both"/>
      </w:pPr>
      <w:r w:rsidRPr="00E25859">
        <w:t>Требования к безопасности – ответственность за соблюдение правил пожарной безопасности, охраны труда и соблюдение санитарно-гигиенического режима в зоне производства работ возлагается на Подрядчика, который своим приказом назначает ответственных лиц за проведение работ и соблюдение указанных правил.</w:t>
      </w:r>
    </w:p>
    <w:p w:rsidR="007243B0" w:rsidRPr="00E25859" w:rsidRDefault="007243B0" w:rsidP="007243B0">
      <w:pPr>
        <w:ind w:right="-2" w:firstLine="709"/>
        <w:jc w:val="both"/>
      </w:pPr>
      <w:r w:rsidRPr="00E25859">
        <w:t xml:space="preserve">- к выполнению работ разрешается приступить после полного обустройства места работ всеми </w:t>
      </w:r>
      <w:r w:rsidR="008D2EFC" w:rsidRPr="00E25859">
        <w:t>необходимыми временными</w:t>
      </w:r>
      <w:r w:rsidRPr="00E25859">
        <w:t xml:space="preserve"> дорожными знаками, ограждающими и направляющими устройствами в соответствии с утвержденными схемами организации движения и ограждения в местах производства работ;</w:t>
      </w:r>
    </w:p>
    <w:p w:rsidR="007243B0" w:rsidRPr="00E25859" w:rsidRDefault="007243B0" w:rsidP="007243B0">
      <w:pPr>
        <w:ind w:right="-2" w:firstLine="709"/>
        <w:jc w:val="both"/>
      </w:pPr>
      <w:r w:rsidRPr="00E25859">
        <w:t>- при выполнении работ соблюдать технологию производства работ и требования нормативной документации;</w:t>
      </w:r>
    </w:p>
    <w:p w:rsidR="007243B0" w:rsidRPr="00E25859" w:rsidRDefault="007243B0" w:rsidP="007243B0">
      <w:pPr>
        <w:ind w:right="113" w:firstLine="709"/>
        <w:jc w:val="both"/>
      </w:pPr>
      <w:r w:rsidRPr="00E25859">
        <w:lastRenderedPageBreak/>
        <w:t>Складирование элементов обустройства на проезжей части, обочинах, откосах насыпи и выемок запрещается.</w:t>
      </w:r>
    </w:p>
    <w:p w:rsidR="007243B0" w:rsidRPr="00E25859" w:rsidRDefault="007243B0" w:rsidP="007243B0">
      <w:pPr>
        <w:autoSpaceDE w:val="0"/>
        <w:autoSpaceDN w:val="0"/>
        <w:adjustRightInd w:val="0"/>
        <w:ind w:right="113" w:firstLine="709"/>
        <w:jc w:val="both"/>
        <w:rPr>
          <w:bCs/>
          <w:color w:val="252525"/>
        </w:rPr>
      </w:pPr>
      <w:r w:rsidRPr="00E25859">
        <w:t>На период производства работ предусмотреть ограждение места производства работ и мероприятия по обеспечению безопасности участников дорожного движения в соответствии с ГОСТ 58350-2019 «Дороги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 и ОДМ 218.6.019 – 2016 «Рекомендации по организации движения и ограждению мест производства дорожных работ»</w:t>
      </w:r>
      <w:r w:rsidRPr="00E25859">
        <w:rPr>
          <w:bCs/>
          <w:color w:val="252525"/>
        </w:rPr>
        <w:t>.</w:t>
      </w:r>
    </w:p>
    <w:p w:rsidR="007243B0" w:rsidRPr="00E25859" w:rsidRDefault="007243B0" w:rsidP="007243B0">
      <w:pPr>
        <w:ind w:right="113" w:firstLine="709"/>
        <w:jc w:val="both"/>
      </w:pPr>
      <w:r w:rsidRPr="00E25859">
        <w:t>- организация, производящая работы на федеральных автомобильных дорогах общего пользования обязаны не менее чем за одни сутки информировать подразделения Госавтоинспекции на региональном или районном уровне о местах, видах, времени и сроках производства работ;</w:t>
      </w:r>
    </w:p>
    <w:p w:rsidR="007243B0" w:rsidRPr="00E25859" w:rsidRDefault="007243B0" w:rsidP="007243B0">
      <w:pPr>
        <w:ind w:right="113" w:firstLine="709"/>
        <w:jc w:val="both"/>
      </w:pPr>
      <w:r w:rsidRPr="00E25859">
        <w:t>- все бригады должны иметь технику прикрытия, обеспечивающую безопасное производство работ;</w:t>
      </w:r>
    </w:p>
    <w:p w:rsidR="007243B0" w:rsidRPr="00E25859" w:rsidRDefault="007243B0" w:rsidP="007243B0">
      <w:pPr>
        <w:ind w:right="113" w:firstLine="709"/>
        <w:jc w:val="both"/>
      </w:pPr>
      <w:r w:rsidRPr="00E25859">
        <w:t>- к работе допускаются лица, прошедшие специальный инструктаж и обучение;</w:t>
      </w:r>
    </w:p>
    <w:p w:rsidR="007243B0" w:rsidRPr="00E25859" w:rsidRDefault="007243B0" w:rsidP="007243B0">
      <w:pPr>
        <w:ind w:right="113" w:firstLine="709"/>
        <w:jc w:val="both"/>
      </w:pPr>
      <w:r w:rsidRPr="00E25859">
        <w:t>- все бригады должны быть одеты в сигнальные жилеты оранжевого цвета со светоотражающими элементами, укомплектованы комплектом дорожных знаков согласно схеме производства работ, автомобили должны быть оборудованы проблесковыми  маячками желтого или оранжевого цвета согласно п. 3.4 Правил дорожного движения Российской Федерации.</w:t>
      </w:r>
    </w:p>
    <w:p w:rsidR="007243B0" w:rsidRPr="00E25859" w:rsidRDefault="007243B0" w:rsidP="007243B0">
      <w:pPr>
        <w:ind w:right="113" w:firstLine="709"/>
        <w:jc w:val="both"/>
      </w:pPr>
      <w:r w:rsidRPr="00E25859">
        <w:t>Подрядчик обязан не позднее, чем через 10 дней после заключения Государственного контракта утвердить в ФКУ «Уралуправтодор» разработанные схемы ограждения мест производства работ.</w:t>
      </w:r>
    </w:p>
    <w:p w:rsidR="00FC76F3" w:rsidRPr="00E25859" w:rsidRDefault="00FC76F3" w:rsidP="00FC76F3">
      <w:pPr>
        <w:ind w:right="113" w:firstLine="709"/>
        <w:jc w:val="both"/>
      </w:pPr>
      <w:r w:rsidRPr="00E25859">
        <w:t xml:space="preserve">Временные технические средства организации дорожного движения должны соответствовать требованиям ГОСТ </w:t>
      </w:r>
      <w:proofErr w:type="gramStart"/>
      <w:r w:rsidRPr="00E25859">
        <w:t>Р</w:t>
      </w:r>
      <w:proofErr w:type="gramEnd"/>
      <w:r w:rsidRPr="00E25859">
        <w:t xml:space="preserve"> 52289-2004, ГОСТ 58350-2019, ГОСТ Р 52290-2024, ГОСТ 32945-2014, ГОСТ 32757-2014, ГОСТ 32758-2014. Применение дорожных знаков на желтом фоне 4 типоразмера (3 типоразмера для 2-х полосных дорог) по ГОСТ 32945-2014 с высокоинтенсивной пленкой типа Б по ГОСТ Р 52290-2024. </w:t>
      </w:r>
    </w:p>
    <w:p w:rsidR="007243B0" w:rsidRPr="00E25859" w:rsidRDefault="007243B0" w:rsidP="007243B0">
      <w:pPr>
        <w:ind w:right="113" w:firstLine="709"/>
        <w:jc w:val="both"/>
      </w:pPr>
      <w:r w:rsidRPr="00E25859">
        <w:t>Применение импульсных стрел на автомобилях прикрытия, а также их оборудование светосигнальными балками.</w:t>
      </w:r>
    </w:p>
    <w:p w:rsidR="007243B0" w:rsidRPr="00E25859" w:rsidRDefault="007243B0" w:rsidP="007243B0">
      <w:pPr>
        <w:pStyle w:val="11"/>
        <w:widowControl w:val="0"/>
        <w:ind w:right="-6" w:firstLine="708"/>
        <w:jc w:val="both"/>
        <w:rPr>
          <w:rFonts w:ascii="Times New Roman" w:hAnsi="Times New Roman"/>
          <w:sz w:val="24"/>
          <w:szCs w:val="24"/>
        </w:rPr>
      </w:pPr>
      <w:r w:rsidRPr="00E25859">
        <w:rPr>
          <w:rFonts w:ascii="Times New Roman" w:hAnsi="Times New Roman"/>
          <w:sz w:val="24"/>
          <w:szCs w:val="24"/>
        </w:rPr>
        <w:t>Обеспечить и содержать за свой счет охрану Объекта, материалов, оборудования, стоянки строительной техники и другого имущества и сооружений, необходимых для выполнения работ, ограждения мест производства работ с момента начала и до подписания акта приемки объекта в эксплуатацию.</w:t>
      </w:r>
    </w:p>
    <w:p w:rsidR="007243B0" w:rsidRPr="00E25859" w:rsidRDefault="007243B0" w:rsidP="007243B0">
      <w:pPr>
        <w:pStyle w:val="11"/>
        <w:widowControl w:val="0"/>
        <w:ind w:right="-6" w:firstLine="708"/>
        <w:jc w:val="both"/>
        <w:rPr>
          <w:rFonts w:ascii="Times New Roman" w:hAnsi="Times New Roman"/>
          <w:sz w:val="24"/>
          <w:szCs w:val="24"/>
        </w:rPr>
      </w:pPr>
      <w:r w:rsidRPr="00E25859">
        <w:rPr>
          <w:rFonts w:ascii="Times New Roman" w:hAnsi="Times New Roman"/>
          <w:sz w:val="24"/>
          <w:szCs w:val="24"/>
        </w:rPr>
        <w:t>Вести с момента начала работ и до их завершения, оформленные и заверенные в установленном порядке журналы учета выполнения работ на русском языке по типовой форме, утвержденной приказом Ростехнадзора от 12.01.2007 № 7, а также специальные журналы работ, журналы операционного контроля качества.</w:t>
      </w:r>
    </w:p>
    <w:p w:rsidR="007243B0" w:rsidRPr="00E25859" w:rsidRDefault="007243B0" w:rsidP="007243B0">
      <w:pPr>
        <w:pStyle w:val="11"/>
        <w:widowControl w:val="0"/>
        <w:ind w:right="-6"/>
        <w:jc w:val="both"/>
        <w:rPr>
          <w:rFonts w:ascii="Times New Roman" w:hAnsi="Times New Roman"/>
          <w:sz w:val="24"/>
          <w:szCs w:val="24"/>
        </w:rPr>
      </w:pPr>
      <w:r w:rsidRPr="00E25859">
        <w:rPr>
          <w:rFonts w:ascii="Times New Roman" w:hAnsi="Times New Roman"/>
          <w:sz w:val="24"/>
          <w:szCs w:val="24"/>
        </w:rPr>
        <w:tab/>
        <w:t>Осуществлять своими силами операционный контроль выполняемых работ, о его результатах отчитывается перед Заказчиком, заносить результаты операционного контроля в соответствующие журналы.</w:t>
      </w:r>
    </w:p>
    <w:p w:rsidR="007243B0" w:rsidRPr="00E25859" w:rsidRDefault="007243B0" w:rsidP="007243B0">
      <w:pPr>
        <w:pStyle w:val="11"/>
        <w:widowControl w:val="0"/>
        <w:ind w:right="-6"/>
        <w:jc w:val="both"/>
        <w:rPr>
          <w:rFonts w:ascii="Times New Roman" w:hAnsi="Times New Roman"/>
          <w:sz w:val="24"/>
          <w:szCs w:val="24"/>
        </w:rPr>
      </w:pPr>
      <w:r w:rsidRPr="00E25859">
        <w:rPr>
          <w:rFonts w:ascii="Times New Roman" w:hAnsi="Times New Roman"/>
          <w:sz w:val="24"/>
          <w:szCs w:val="24"/>
        </w:rPr>
        <w:tab/>
        <w:t xml:space="preserve">В строгом соответствии с РД, обеспечить оформление исполнительной документации, </w:t>
      </w:r>
      <w:proofErr w:type="gramStart"/>
      <w:r w:rsidRPr="00E25859">
        <w:rPr>
          <w:rFonts w:ascii="Times New Roman" w:hAnsi="Times New Roman"/>
          <w:sz w:val="24"/>
          <w:szCs w:val="24"/>
        </w:rPr>
        <w:t>согласно перечня</w:t>
      </w:r>
      <w:proofErr w:type="gramEnd"/>
      <w:r w:rsidRPr="00E25859">
        <w:rPr>
          <w:rFonts w:ascii="Times New Roman" w:hAnsi="Times New Roman"/>
          <w:sz w:val="24"/>
          <w:szCs w:val="24"/>
        </w:rPr>
        <w:t xml:space="preserve"> конструкций и работ, подлежащих освидетельствованию с оформлением актов, которые должны содержать точное количество контролируемых параметров, допустимые отклонения по каждому параметру, количество измерений по каждому параметру каждой конструкции и каждого вида работ, однозначные указания на способы и методики проведения измерений;</w:t>
      </w:r>
    </w:p>
    <w:p w:rsidR="007243B0" w:rsidRPr="00E25859" w:rsidRDefault="007243B0" w:rsidP="007243B0">
      <w:pPr>
        <w:pStyle w:val="11"/>
        <w:widowControl w:val="0"/>
        <w:ind w:right="-6"/>
        <w:jc w:val="both"/>
        <w:rPr>
          <w:rFonts w:ascii="Times New Roman" w:hAnsi="Times New Roman"/>
          <w:sz w:val="24"/>
          <w:szCs w:val="24"/>
        </w:rPr>
      </w:pPr>
      <w:r w:rsidRPr="00E25859">
        <w:rPr>
          <w:rFonts w:ascii="Times New Roman" w:hAnsi="Times New Roman"/>
          <w:sz w:val="24"/>
          <w:szCs w:val="24"/>
        </w:rPr>
        <w:tab/>
        <w:t>Подрядчик в счет стоимости контракта на время производства работ обеспечивает архивирование, хранение и сохранность исполнительной и производственно-технической документации на объекте (в том числе экземпляры Заказчика);</w:t>
      </w:r>
    </w:p>
    <w:p w:rsidR="007243B0" w:rsidRPr="00E25859" w:rsidRDefault="007243B0" w:rsidP="007243B0">
      <w:pPr>
        <w:pStyle w:val="11"/>
        <w:widowControl w:val="0"/>
        <w:ind w:right="-6"/>
        <w:jc w:val="both"/>
        <w:rPr>
          <w:rFonts w:ascii="Times New Roman" w:hAnsi="Times New Roman"/>
          <w:sz w:val="24"/>
          <w:szCs w:val="24"/>
        </w:rPr>
      </w:pPr>
      <w:r w:rsidRPr="00E25859">
        <w:rPr>
          <w:rFonts w:ascii="Times New Roman" w:hAnsi="Times New Roman"/>
          <w:sz w:val="24"/>
          <w:szCs w:val="24"/>
        </w:rPr>
        <w:tab/>
        <w:t>Обеспечить нахождение работников на</w:t>
      </w:r>
      <w:r w:rsidRPr="00E25859">
        <w:rPr>
          <w:sz w:val="24"/>
          <w:szCs w:val="24"/>
        </w:rPr>
        <w:t xml:space="preserve"> </w:t>
      </w:r>
      <w:r w:rsidRPr="00E25859">
        <w:rPr>
          <w:rFonts w:ascii="Times New Roman" w:hAnsi="Times New Roman"/>
          <w:sz w:val="24"/>
          <w:szCs w:val="24"/>
        </w:rPr>
        <w:t>Объекте в специальной одежде определенного образца с указанием фирменного наименования Подрядчика.</w:t>
      </w:r>
    </w:p>
    <w:p w:rsidR="007243B0" w:rsidRPr="00E25859" w:rsidRDefault="007243B0" w:rsidP="007243B0">
      <w:pPr>
        <w:pStyle w:val="11"/>
        <w:widowControl w:val="0"/>
        <w:ind w:right="-6"/>
        <w:jc w:val="both"/>
        <w:rPr>
          <w:rFonts w:ascii="Times New Roman" w:hAnsi="Times New Roman"/>
          <w:sz w:val="24"/>
          <w:szCs w:val="24"/>
        </w:rPr>
      </w:pPr>
      <w:r w:rsidRPr="00E25859">
        <w:rPr>
          <w:rFonts w:ascii="Times New Roman" w:hAnsi="Times New Roman"/>
          <w:sz w:val="24"/>
          <w:szCs w:val="24"/>
        </w:rPr>
        <w:tab/>
        <w:t xml:space="preserve">Все поставляемые материалы, конструкции и оборудование должны иметь соответствующие сертификаты, технические паспорта, результаты испытаний, </w:t>
      </w:r>
      <w:r w:rsidRPr="00E25859">
        <w:rPr>
          <w:rFonts w:ascii="Times New Roman" w:hAnsi="Times New Roman"/>
          <w:sz w:val="24"/>
          <w:szCs w:val="24"/>
        </w:rPr>
        <w:lastRenderedPageBreak/>
        <w:t xml:space="preserve">удостоверяющие их качество, пройти входной лабораторный контроль. </w:t>
      </w:r>
    </w:p>
    <w:p w:rsidR="007243B0" w:rsidRPr="00E25859" w:rsidRDefault="000D680F" w:rsidP="007243B0">
      <w:pPr>
        <w:tabs>
          <w:tab w:val="left" w:pos="-2160"/>
          <w:tab w:val="num" w:pos="900"/>
        </w:tabs>
        <w:jc w:val="both"/>
      </w:pPr>
      <w:r w:rsidRPr="00E25859">
        <w:tab/>
      </w:r>
    </w:p>
    <w:p w:rsidR="007243B0" w:rsidRPr="00E25859" w:rsidRDefault="007243B0" w:rsidP="007243B0">
      <w:pPr>
        <w:tabs>
          <w:tab w:val="left" w:pos="-2160"/>
        </w:tabs>
        <w:jc w:val="both"/>
      </w:pPr>
      <w:r w:rsidRPr="00E25859">
        <w:tab/>
      </w:r>
    </w:p>
    <w:p w:rsidR="007243B0" w:rsidRPr="00E25859" w:rsidRDefault="007243B0" w:rsidP="007243B0">
      <w:pPr>
        <w:pStyle w:val="22"/>
        <w:tabs>
          <w:tab w:val="left" w:pos="1560"/>
        </w:tabs>
        <w:spacing w:line="240" w:lineRule="auto"/>
        <w:ind w:left="0" w:firstLine="709"/>
        <w:jc w:val="center"/>
        <w:rPr>
          <w:b/>
        </w:rPr>
      </w:pPr>
      <w:r w:rsidRPr="00E25859">
        <w:rPr>
          <w:b/>
        </w:rPr>
        <w:t>Требования к сдаче работ Заказчику</w:t>
      </w:r>
    </w:p>
    <w:p w:rsidR="007243B0" w:rsidRPr="00E25859" w:rsidRDefault="007243B0" w:rsidP="007243B0">
      <w:pPr>
        <w:pStyle w:val="11"/>
        <w:widowControl w:val="0"/>
        <w:ind w:right="-6" w:firstLine="708"/>
        <w:jc w:val="both"/>
        <w:rPr>
          <w:rFonts w:ascii="Times New Roman" w:hAnsi="Times New Roman"/>
          <w:sz w:val="24"/>
          <w:szCs w:val="24"/>
        </w:rPr>
      </w:pPr>
      <w:r w:rsidRPr="00E25859">
        <w:rPr>
          <w:rFonts w:ascii="Times New Roman" w:hAnsi="Times New Roman"/>
          <w:sz w:val="24"/>
          <w:szCs w:val="24"/>
        </w:rPr>
        <w:t>1. Приёмка работ производится представителем Заказчика, назначенным приказом по ФКУ «Уралуправтодор», а при его отсутствии – иным лицом, назначенным руководителем контракта, в соответствии с требованиями СП 48.13330.2011 «Организация строительства. Актуализированная редакция СНиП 12-01-2004», СП 46. 13330.2012 «Мосты и трубы. Актуализированная редакция СНиП 3.06.04-91» на основании подготовленной исполнительной и производственно-технической документации (сопровожденной общим реестром) за отчетный период при условии представления ее заказчику не менее, чем за 3 рабочих дня до конца отчетного периода.</w:t>
      </w:r>
    </w:p>
    <w:p w:rsidR="007243B0" w:rsidRPr="00E25859" w:rsidRDefault="007243B0" w:rsidP="007243B0">
      <w:pPr>
        <w:pStyle w:val="11"/>
        <w:widowControl w:val="0"/>
        <w:ind w:right="-6" w:firstLine="708"/>
        <w:jc w:val="both"/>
        <w:rPr>
          <w:rFonts w:ascii="Times New Roman" w:hAnsi="Times New Roman"/>
          <w:sz w:val="24"/>
          <w:szCs w:val="24"/>
        </w:rPr>
      </w:pPr>
      <w:r w:rsidRPr="00E25859">
        <w:rPr>
          <w:rFonts w:ascii="Times New Roman" w:hAnsi="Times New Roman"/>
          <w:sz w:val="24"/>
          <w:szCs w:val="24"/>
        </w:rPr>
        <w:t>2. Приёмка и оплата работ, выполненных с отступлением (нарушением) технических решений рабочей документации, при отсутствии согласования с Заказчиком осуществляться не будет.</w:t>
      </w:r>
    </w:p>
    <w:p w:rsidR="007243B0" w:rsidRPr="007243B0" w:rsidRDefault="007243B0" w:rsidP="007243B0">
      <w:pPr>
        <w:pStyle w:val="11"/>
        <w:widowControl w:val="0"/>
        <w:ind w:right="-6"/>
        <w:jc w:val="both"/>
        <w:rPr>
          <w:rFonts w:ascii="Times New Roman" w:hAnsi="Times New Roman"/>
          <w:sz w:val="24"/>
          <w:szCs w:val="24"/>
        </w:rPr>
      </w:pPr>
      <w:r w:rsidRPr="00E25859">
        <w:rPr>
          <w:rFonts w:ascii="Times New Roman" w:hAnsi="Times New Roman"/>
          <w:sz w:val="24"/>
          <w:szCs w:val="24"/>
        </w:rPr>
        <w:tab/>
        <w:t>3. В случае установления Заказчиком при приемке несоответствия качества выполненных Подрядчиком работ требованиям государственного контракта, нормативно-правовым актам и нормативно-техническим документам, акты выполненных работ Заказчиком не подписываются до момента устранения выявленных нарушений.</w:t>
      </w:r>
    </w:p>
    <w:p w:rsidR="00B94EC3" w:rsidRPr="007243B0" w:rsidRDefault="00B94EC3" w:rsidP="007243B0">
      <w:pPr>
        <w:pStyle w:val="22"/>
        <w:tabs>
          <w:tab w:val="left" w:pos="1560"/>
        </w:tabs>
        <w:spacing w:line="240" w:lineRule="auto"/>
        <w:ind w:left="0" w:firstLine="709"/>
        <w:jc w:val="center"/>
      </w:pPr>
    </w:p>
    <w:sectPr w:rsidR="00B94EC3" w:rsidRPr="007243B0" w:rsidSect="00166A6E">
      <w:headerReference w:type="default" r:id="rId9"/>
      <w:headerReference w:type="first" r:id="rId10"/>
      <w:pgSz w:w="11906" w:h="16838"/>
      <w:pgMar w:top="851" w:right="991" w:bottom="70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AD1" w:rsidRDefault="004F1AD1" w:rsidP="00494633">
      <w:r>
        <w:separator/>
      </w:r>
    </w:p>
  </w:endnote>
  <w:endnote w:type="continuationSeparator" w:id="0">
    <w:p w:rsidR="004F1AD1" w:rsidRDefault="004F1AD1" w:rsidP="004946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AD1" w:rsidRDefault="004F1AD1" w:rsidP="00494633">
      <w:r>
        <w:separator/>
      </w:r>
    </w:p>
  </w:footnote>
  <w:footnote w:type="continuationSeparator" w:id="0">
    <w:p w:rsidR="004F1AD1" w:rsidRDefault="004F1AD1" w:rsidP="00494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AD1" w:rsidRPr="00494633" w:rsidRDefault="004F1AD1" w:rsidP="00494633">
    <w:pPr>
      <w:pStyle w:val="af"/>
    </w:pPr>
    <w:r w:rsidRPr="00494633">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AD1" w:rsidRPr="000B3E5F" w:rsidRDefault="004F1AD1" w:rsidP="000B3E5F">
    <w:pPr>
      <w:pStyle w:val="af"/>
    </w:pPr>
    <w:r w:rsidRPr="000B3E5F">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color w:val="000000"/>
      </w:rPr>
    </w:lvl>
  </w:abstractNum>
  <w:abstractNum w:abstractNumId="1">
    <w:nsid w:val="089149C4"/>
    <w:multiLevelType w:val="hybridMultilevel"/>
    <w:tmpl w:val="C9A8B10C"/>
    <w:lvl w:ilvl="0" w:tplc="CAE2C24E">
      <w:start w:val="1"/>
      <w:numFmt w:val="decimal"/>
      <w:lvlText w:val="%1."/>
      <w:lvlJc w:val="left"/>
      <w:pPr>
        <w:ind w:left="786" w:hanging="360"/>
      </w:pPr>
      <w:rPr>
        <w:rFonts w:hint="default"/>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B9A444D"/>
    <w:multiLevelType w:val="hybridMultilevel"/>
    <w:tmpl w:val="C0843560"/>
    <w:lvl w:ilvl="0" w:tplc="45DA1A00">
      <w:start w:val="7"/>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133747E"/>
    <w:multiLevelType w:val="multilevel"/>
    <w:tmpl w:val="B3649E2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235F2CA8"/>
    <w:multiLevelType w:val="hybridMultilevel"/>
    <w:tmpl w:val="A3E870D6"/>
    <w:lvl w:ilvl="0" w:tplc="9C62CC50">
      <w:start w:val="6"/>
      <w:numFmt w:val="decimal"/>
      <w:lvlText w:val="%1."/>
      <w:lvlJc w:val="left"/>
      <w:pPr>
        <w:ind w:left="786"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8AF028C"/>
    <w:multiLevelType w:val="multilevel"/>
    <w:tmpl w:val="55A0627C"/>
    <w:lvl w:ilvl="0">
      <w:start w:val="1"/>
      <w:numFmt w:val="decimal"/>
      <w:lvlText w:val="%1."/>
      <w:lvlJc w:val="left"/>
      <w:pPr>
        <w:ind w:left="3763" w:hanging="360"/>
      </w:pPr>
      <w:rPr>
        <w:b/>
        <w:color w:val="auto"/>
      </w:rPr>
    </w:lvl>
    <w:lvl w:ilvl="1">
      <w:start w:val="1"/>
      <w:numFmt w:val="decimal"/>
      <w:isLgl/>
      <w:lvlText w:val="%1.%2."/>
      <w:lvlJc w:val="left"/>
      <w:pPr>
        <w:ind w:left="4472" w:hanging="720"/>
      </w:pPr>
    </w:lvl>
    <w:lvl w:ilvl="2">
      <w:start w:val="1"/>
      <w:numFmt w:val="decimal"/>
      <w:isLgl/>
      <w:lvlText w:val="%1.%2.%3."/>
      <w:lvlJc w:val="left"/>
      <w:pPr>
        <w:ind w:left="4821" w:hanging="720"/>
      </w:pPr>
    </w:lvl>
    <w:lvl w:ilvl="3">
      <w:start w:val="1"/>
      <w:numFmt w:val="decimal"/>
      <w:isLgl/>
      <w:lvlText w:val="%1.%2.%3.%4."/>
      <w:lvlJc w:val="left"/>
      <w:pPr>
        <w:ind w:left="5530" w:hanging="1080"/>
      </w:pPr>
    </w:lvl>
    <w:lvl w:ilvl="4">
      <w:start w:val="1"/>
      <w:numFmt w:val="decimal"/>
      <w:isLgl/>
      <w:lvlText w:val="%1.%2.%3.%4.%5."/>
      <w:lvlJc w:val="left"/>
      <w:pPr>
        <w:ind w:left="5879" w:hanging="1080"/>
      </w:pPr>
    </w:lvl>
    <w:lvl w:ilvl="5">
      <w:start w:val="1"/>
      <w:numFmt w:val="decimal"/>
      <w:isLgl/>
      <w:lvlText w:val="%1.%2.%3.%4.%5.%6."/>
      <w:lvlJc w:val="left"/>
      <w:pPr>
        <w:ind w:left="6588" w:hanging="1440"/>
      </w:pPr>
    </w:lvl>
    <w:lvl w:ilvl="6">
      <w:start w:val="1"/>
      <w:numFmt w:val="decimal"/>
      <w:isLgl/>
      <w:lvlText w:val="%1.%2.%3.%4.%5.%6.%7."/>
      <w:lvlJc w:val="left"/>
      <w:pPr>
        <w:ind w:left="6937" w:hanging="1440"/>
      </w:pPr>
    </w:lvl>
    <w:lvl w:ilvl="7">
      <w:start w:val="1"/>
      <w:numFmt w:val="decimal"/>
      <w:isLgl/>
      <w:lvlText w:val="%1.%2.%3.%4.%5.%6.%7.%8."/>
      <w:lvlJc w:val="left"/>
      <w:pPr>
        <w:ind w:left="7646" w:hanging="1800"/>
      </w:pPr>
    </w:lvl>
    <w:lvl w:ilvl="8">
      <w:start w:val="1"/>
      <w:numFmt w:val="decimal"/>
      <w:isLgl/>
      <w:lvlText w:val="%1.%2.%3.%4.%5.%6.%7.%8.%9."/>
      <w:lvlJc w:val="left"/>
      <w:pPr>
        <w:ind w:left="7995" w:hanging="1800"/>
      </w:pPr>
    </w:lvl>
  </w:abstractNum>
  <w:abstractNum w:abstractNumId="6">
    <w:nsid w:val="3198634B"/>
    <w:multiLevelType w:val="hybridMultilevel"/>
    <w:tmpl w:val="F4FADFE8"/>
    <w:lvl w:ilvl="0" w:tplc="9DB47D2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002434"/>
    <w:multiLevelType w:val="multilevel"/>
    <w:tmpl w:val="4E9ABE34"/>
    <w:lvl w:ilvl="0">
      <w:start w:val="8"/>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nsid w:val="4F357321"/>
    <w:multiLevelType w:val="hybridMultilevel"/>
    <w:tmpl w:val="6BA02F7E"/>
    <w:lvl w:ilvl="0" w:tplc="A950E7BA">
      <w:start w:val="4"/>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503674EA"/>
    <w:multiLevelType w:val="multilevel"/>
    <w:tmpl w:val="2932E9E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52B944CD"/>
    <w:multiLevelType w:val="multilevel"/>
    <w:tmpl w:val="5FA47EDA"/>
    <w:lvl w:ilvl="0">
      <w:start w:val="9"/>
      <w:numFmt w:val="decimal"/>
      <w:lvlText w:val="%1"/>
      <w:lvlJc w:val="left"/>
      <w:pPr>
        <w:ind w:left="360" w:hanging="360"/>
      </w:pPr>
      <w:rPr>
        <w:rFonts w:hint="default"/>
      </w:rPr>
    </w:lvl>
    <w:lvl w:ilvl="1">
      <w:start w:val="5"/>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53774A1F"/>
    <w:multiLevelType w:val="hybridMultilevel"/>
    <w:tmpl w:val="ACD858A0"/>
    <w:lvl w:ilvl="0" w:tplc="9DB47D2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841505"/>
    <w:multiLevelType w:val="multilevel"/>
    <w:tmpl w:val="4188589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5BFD3789"/>
    <w:multiLevelType w:val="hybridMultilevel"/>
    <w:tmpl w:val="95EACD32"/>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4">
    <w:nsid w:val="5D03020C"/>
    <w:multiLevelType w:val="multilevel"/>
    <w:tmpl w:val="B458235A"/>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D0F5670"/>
    <w:multiLevelType w:val="multilevel"/>
    <w:tmpl w:val="263ADE28"/>
    <w:lvl w:ilvl="0">
      <w:start w:val="8"/>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16">
    <w:nsid w:val="5DEA3314"/>
    <w:multiLevelType w:val="multilevel"/>
    <w:tmpl w:val="8C425C06"/>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b/>
      </w:rPr>
    </w:lvl>
    <w:lvl w:ilvl="2">
      <w:start w:val="1"/>
      <w:numFmt w:val="decimal"/>
      <w:lvlText w:val="%1.%2.%3."/>
      <w:lvlJc w:val="left"/>
      <w:pPr>
        <w:ind w:left="4690" w:hanging="720"/>
      </w:pPr>
      <w:rPr>
        <w:rFonts w:hint="default"/>
        <w:b/>
      </w:rPr>
    </w:lvl>
    <w:lvl w:ilvl="3">
      <w:start w:val="1"/>
      <w:numFmt w:val="decimal"/>
      <w:lvlText w:val="%1.%2.%3.%4."/>
      <w:lvlJc w:val="left"/>
      <w:pPr>
        <w:ind w:left="6675" w:hanging="720"/>
      </w:pPr>
      <w:rPr>
        <w:rFonts w:hint="default"/>
        <w:b/>
      </w:rPr>
    </w:lvl>
    <w:lvl w:ilvl="4">
      <w:start w:val="1"/>
      <w:numFmt w:val="decimal"/>
      <w:lvlText w:val="%1.%2.%3.%4.%5."/>
      <w:lvlJc w:val="left"/>
      <w:pPr>
        <w:ind w:left="9020" w:hanging="1080"/>
      </w:pPr>
      <w:rPr>
        <w:rFonts w:hint="default"/>
        <w:b/>
      </w:rPr>
    </w:lvl>
    <w:lvl w:ilvl="5">
      <w:start w:val="1"/>
      <w:numFmt w:val="decimal"/>
      <w:lvlText w:val="%1.%2.%3.%4.%5.%6."/>
      <w:lvlJc w:val="left"/>
      <w:pPr>
        <w:ind w:left="11005" w:hanging="1080"/>
      </w:pPr>
      <w:rPr>
        <w:rFonts w:hint="default"/>
        <w:b/>
      </w:rPr>
    </w:lvl>
    <w:lvl w:ilvl="6">
      <w:start w:val="1"/>
      <w:numFmt w:val="decimal"/>
      <w:lvlText w:val="%1.%2.%3.%4.%5.%6.%7."/>
      <w:lvlJc w:val="left"/>
      <w:pPr>
        <w:ind w:left="13350" w:hanging="1440"/>
      </w:pPr>
      <w:rPr>
        <w:rFonts w:hint="default"/>
        <w:b/>
      </w:rPr>
    </w:lvl>
    <w:lvl w:ilvl="7">
      <w:start w:val="1"/>
      <w:numFmt w:val="decimal"/>
      <w:lvlText w:val="%1.%2.%3.%4.%5.%6.%7.%8."/>
      <w:lvlJc w:val="left"/>
      <w:pPr>
        <w:ind w:left="15335" w:hanging="1440"/>
      </w:pPr>
      <w:rPr>
        <w:rFonts w:hint="default"/>
        <w:b/>
      </w:rPr>
    </w:lvl>
    <w:lvl w:ilvl="8">
      <w:start w:val="1"/>
      <w:numFmt w:val="decimal"/>
      <w:lvlText w:val="%1.%2.%3.%4.%5.%6.%7.%8.%9."/>
      <w:lvlJc w:val="left"/>
      <w:pPr>
        <w:ind w:left="17680" w:hanging="1800"/>
      </w:pPr>
      <w:rPr>
        <w:rFonts w:hint="default"/>
        <w:b/>
      </w:rPr>
    </w:lvl>
  </w:abstractNum>
  <w:abstractNum w:abstractNumId="17">
    <w:nsid w:val="62BA32E0"/>
    <w:multiLevelType w:val="multilevel"/>
    <w:tmpl w:val="51A811B4"/>
    <w:lvl w:ilvl="0">
      <w:start w:val="3"/>
      <w:numFmt w:val="decimal"/>
      <w:lvlText w:val="%1"/>
      <w:lvlJc w:val="left"/>
      <w:pPr>
        <w:ind w:left="360" w:hanging="360"/>
      </w:pPr>
      <w:rPr>
        <w:rFonts w:hint="default"/>
        <w:b/>
      </w:rPr>
    </w:lvl>
    <w:lvl w:ilvl="1">
      <w:start w:val="1"/>
      <w:numFmt w:val="decimal"/>
      <w:lvlText w:val="%1.%2"/>
      <w:lvlJc w:val="left"/>
      <w:pPr>
        <w:ind w:left="1070"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18">
    <w:nsid w:val="6362701E"/>
    <w:multiLevelType w:val="multilevel"/>
    <w:tmpl w:val="106EAFDE"/>
    <w:lvl w:ilvl="0">
      <w:start w:val="9"/>
      <w:numFmt w:val="decimal"/>
      <w:lvlText w:val="%1"/>
      <w:lvlJc w:val="left"/>
      <w:pPr>
        <w:ind w:left="360" w:hanging="360"/>
      </w:pPr>
      <w:rPr>
        <w:rFonts w:hint="default"/>
      </w:rPr>
    </w:lvl>
    <w:lvl w:ilvl="1">
      <w:start w:val="5"/>
      <w:numFmt w:val="decimal"/>
      <w:lvlText w:val="%1.%2"/>
      <w:lvlJc w:val="left"/>
      <w:pPr>
        <w:ind w:left="319" w:hanging="360"/>
      </w:pPr>
      <w:rPr>
        <w:rFonts w:hint="default"/>
      </w:rPr>
    </w:lvl>
    <w:lvl w:ilvl="2">
      <w:start w:val="1"/>
      <w:numFmt w:val="decimal"/>
      <w:lvlText w:val="%1.%2.%3"/>
      <w:lvlJc w:val="left"/>
      <w:pPr>
        <w:ind w:left="638" w:hanging="720"/>
      </w:pPr>
      <w:rPr>
        <w:rFonts w:hint="default"/>
      </w:rPr>
    </w:lvl>
    <w:lvl w:ilvl="3">
      <w:start w:val="1"/>
      <w:numFmt w:val="decimal"/>
      <w:lvlText w:val="%1.%2.%3.%4"/>
      <w:lvlJc w:val="left"/>
      <w:pPr>
        <w:ind w:left="597" w:hanging="720"/>
      </w:pPr>
      <w:rPr>
        <w:rFonts w:hint="default"/>
      </w:rPr>
    </w:lvl>
    <w:lvl w:ilvl="4">
      <w:start w:val="1"/>
      <w:numFmt w:val="decimal"/>
      <w:lvlText w:val="%1.%2.%3.%4.%5"/>
      <w:lvlJc w:val="left"/>
      <w:pPr>
        <w:ind w:left="916" w:hanging="1080"/>
      </w:pPr>
      <w:rPr>
        <w:rFonts w:hint="default"/>
      </w:rPr>
    </w:lvl>
    <w:lvl w:ilvl="5">
      <w:start w:val="1"/>
      <w:numFmt w:val="decimal"/>
      <w:lvlText w:val="%1.%2.%3.%4.%5.%6"/>
      <w:lvlJc w:val="left"/>
      <w:pPr>
        <w:ind w:left="875" w:hanging="1080"/>
      </w:pPr>
      <w:rPr>
        <w:rFonts w:hint="default"/>
      </w:rPr>
    </w:lvl>
    <w:lvl w:ilvl="6">
      <w:start w:val="1"/>
      <w:numFmt w:val="decimal"/>
      <w:lvlText w:val="%1.%2.%3.%4.%5.%6.%7"/>
      <w:lvlJc w:val="left"/>
      <w:pPr>
        <w:ind w:left="1194" w:hanging="1440"/>
      </w:pPr>
      <w:rPr>
        <w:rFonts w:hint="default"/>
      </w:rPr>
    </w:lvl>
    <w:lvl w:ilvl="7">
      <w:start w:val="1"/>
      <w:numFmt w:val="decimal"/>
      <w:lvlText w:val="%1.%2.%3.%4.%5.%6.%7.%8"/>
      <w:lvlJc w:val="left"/>
      <w:pPr>
        <w:ind w:left="1153" w:hanging="1440"/>
      </w:pPr>
      <w:rPr>
        <w:rFonts w:hint="default"/>
      </w:rPr>
    </w:lvl>
    <w:lvl w:ilvl="8">
      <w:start w:val="1"/>
      <w:numFmt w:val="decimal"/>
      <w:lvlText w:val="%1.%2.%3.%4.%5.%6.%7.%8.%9"/>
      <w:lvlJc w:val="left"/>
      <w:pPr>
        <w:ind w:left="1472" w:hanging="1800"/>
      </w:pPr>
      <w:rPr>
        <w:rFonts w:hint="default"/>
      </w:rPr>
    </w:lvl>
  </w:abstractNum>
  <w:abstractNum w:abstractNumId="19">
    <w:nsid w:val="63D24AA2"/>
    <w:multiLevelType w:val="multilevel"/>
    <w:tmpl w:val="CBEC99B0"/>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nsid w:val="67E3407D"/>
    <w:multiLevelType w:val="multilevel"/>
    <w:tmpl w:val="279836FE"/>
    <w:lvl w:ilvl="0">
      <w:start w:val="9"/>
      <w:numFmt w:val="decimal"/>
      <w:lvlText w:val="%1."/>
      <w:lvlJc w:val="left"/>
      <w:pPr>
        <w:ind w:left="2345" w:hanging="360"/>
      </w:pPr>
      <w:rPr>
        <w:rFonts w:hint="default"/>
        <w:b/>
      </w:rPr>
    </w:lvl>
    <w:lvl w:ilvl="1">
      <w:start w:val="1"/>
      <w:numFmt w:val="decimal"/>
      <w:isLgl/>
      <w:lvlText w:val="%1.%2."/>
      <w:lvlJc w:val="left"/>
      <w:pPr>
        <w:ind w:left="2345"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21">
    <w:nsid w:val="7A1C59F8"/>
    <w:multiLevelType w:val="multilevel"/>
    <w:tmpl w:val="A8FE9114"/>
    <w:lvl w:ilvl="0">
      <w:start w:val="11"/>
      <w:numFmt w:val="decimal"/>
      <w:lvlText w:val="%1"/>
      <w:lvlJc w:val="left"/>
      <w:pPr>
        <w:ind w:left="420" w:hanging="420"/>
      </w:pPr>
      <w:rPr>
        <w:rFonts w:hint="default"/>
      </w:rPr>
    </w:lvl>
    <w:lvl w:ilvl="1">
      <w:start w:val="5"/>
      <w:numFmt w:val="decimal"/>
      <w:lvlText w:val="%1.%2"/>
      <w:lvlJc w:val="left"/>
      <w:pPr>
        <w:ind w:left="379" w:hanging="420"/>
      </w:pPr>
      <w:rPr>
        <w:rFonts w:hint="default"/>
      </w:rPr>
    </w:lvl>
    <w:lvl w:ilvl="2">
      <w:start w:val="1"/>
      <w:numFmt w:val="decimal"/>
      <w:lvlText w:val="%1.%2.%3"/>
      <w:lvlJc w:val="left"/>
      <w:pPr>
        <w:ind w:left="638" w:hanging="720"/>
      </w:pPr>
      <w:rPr>
        <w:rFonts w:hint="default"/>
      </w:rPr>
    </w:lvl>
    <w:lvl w:ilvl="3">
      <w:start w:val="1"/>
      <w:numFmt w:val="decimal"/>
      <w:lvlText w:val="%1.%2.%3.%4"/>
      <w:lvlJc w:val="left"/>
      <w:pPr>
        <w:ind w:left="597" w:hanging="720"/>
      </w:pPr>
      <w:rPr>
        <w:rFonts w:hint="default"/>
      </w:rPr>
    </w:lvl>
    <w:lvl w:ilvl="4">
      <w:start w:val="1"/>
      <w:numFmt w:val="decimal"/>
      <w:lvlText w:val="%1.%2.%3.%4.%5"/>
      <w:lvlJc w:val="left"/>
      <w:pPr>
        <w:ind w:left="916" w:hanging="1080"/>
      </w:pPr>
      <w:rPr>
        <w:rFonts w:hint="default"/>
      </w:rPr>
    </w:lvl>
    <w:lvl w:ilvl="5">
      <w:start w:val="1"/>
      <w:numFmt w:val="decimal"/>
      <w:lvlText w:val="%1.%2.%3.%4.%5.%6"/>
      <w:lvlJc w:val="left"/>
      <w:pPr>
        <w:ind w:left="875" w:hanging="1080"/>
      </w:pPr>
      <w:rPr>
        <w:rFonts w:hint="default"/>
      </w:rPr>
    </w:lvl>
    <w:lvl w:ilvl="6">
      <w:start w:val="1"/>
      <w:numFmt w:val="decimal"/>
      <w:lvlText w:val="%1.%2.%3.%4.%5.%6.%7"/>
      <w:lvlJc w:val="left"/>
      <w:pPr>
        <w:ind w:left="1194" w:hanging="1440"/>
      </w:pPr>
      <w:rPr>
        <w:rFonts w:hint="default"/>
      </w:rPr>
    </w:lvl>
    <w:lvl w:ilvl="7">
      <w:start w:val="1"/>
      <w:numFmt w:val="decimal"/>
      <w:lvlText w:val="%1.%2.%3.%4.%5.%6.%7.%8"/>
      <w:lvlJc w:val="left"/>
      <w:pPr>
        <w:ind w:left="1153" w:hanging="1440"/>
      </w:pPr>
      <w:rPr>
        <w:rFonts w:hint="default"/>
      </w:rPr>
    </w:lvl>
    <w:lvl w:ilvl="8">
      <w:start w:val="1"/>
      <w:numFmt w:val="decimal"/>
      <w:lvlText w:val="%1.%2.%3.%4.%5.%6.%7.%8.%9"/>
      <w:lvlJc w:val="left"/>
      <w:pPr>
        <w:ind w:left="1472"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1"/>
  </w:num>
  <w:num w:numId="5">
    <w:abstractNumId w:val="0"/>
  </w:num>
  <w:num w:numId="6">
    <w:abstractNumId w:val="21"/>
  </w:num>
  <w:num w:numId="7">
    <w:abstractNumId w:val="18"/>
  </w:num>
  <w:num w:numId="8">
    <w:abstractNumId w:val="10"/>
  </w:num>
  <w:num w:numId="9">
    <w:abstractNumId w:val="14"/>
  </w:num>
  <w:num w:numId="10">
    <w:abstractNumId w:val="20"/>
  </w:num>
  <w:num w:numId="11">
    <w:abstractNumId w:val="2"/>
  </w:num>
  <w:num w:numId="12">
    <w:abstractNumId w:val="3"/>
  </w:num>
  <w:num w:numId="13">
    <w:abstractNumId w:val="19"/>
  </w:num>
  <w:num w:numId="14">
    <w:abstractNumId w:val="1"/>
  </w:num>
  <w:num w:numId="15">
    <w:abstractNumId w:val="13"/>
  </w:num>
  <w:num w:numId="16">
    <w:abstractNumId w:val="16"/>
  </w:num>
  <w:num w:numId="17">
    <w:abstractNumId w:val="15"/>
  </w:num>
  <w:num w:numId="18">
    <w:abstractNumId w:val="7"/>
  </w:num>
  <w:num w:numId="19">
    <w:abstractNumId w:val="17"/>
  </w:num>
  <w:num w:numId="20">
    <w:abstractNumId w:val="8"/>
  </w:num>
  <w:num w:numId="21">
    <w:abstractNumId w:val="12"/>
  </w:num>
  <w:num w:numId="22">
    <w:abstractNumId w:val="5"/>
  </w:num>
  <w:num w:numId="23">
    <w:abstractNumId w:val="4"/>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42BF3"/>
    <w:rsid w:val="000024A8"/>
    <w:rsid w:val="00004643"/>
    <w:rsid w:val="0001044D"/>
    <w:rsid w:val="0001268C"/>
    <w:rsid w:val="00012808"/>
    <w:rsid w:val="000503A7"/>
    <w:rsid w:val="00052DE0"/>
    <w:rsid w:val="00063920"/>
    <w:rsid w:val="00063B86"/>
    <w:rsid w:val="00065DE7"/>
    <w:rsid w:val="00072B6A"/>
    <w:rsid w:val="00076D94"/>
    <w:rsid w:val="000800A3"/>
    <w:rsid w:val="000A2973"/>
    <w:rsid w:val="000A7E19"/>
    <w:rsid w:val="000B2D73"/>
    <w:rsid w:val="000B3E5F"/>
    <w:rsid w:val="000C1F44"/>
    <w:rsid w:val="000D0203"/>
    <w:rsid w:val="000D2D52"/>
    <w:rsid w:val="000D67C1"/>
    <w:rsid w:val="000D680F"/>
    <w:rsid w:val="000D6E34"/>
    <w:rsid w:val="000D7116"/>
    <w:rsid w:val="000E2A13"/>
    <w:rsid w:val="000E6776"/>
    <w:rsid w:val="001017C3"/>
    <w:rsid w:val="00101957"/>
    <w:rsid w:val="00112470"/>
    <w:rsid w:val="00115B77"/>
    <w:rsid w:val="0012113F"/>
    <w:rsid w:val="001224F4"/>
    <w:rsid w:val="00131FF0"/>
    <w:rsid w:val="00134773"/>
    <w:rsid w:val="00136A87"/>
    <w:rsid w:val="00142F59"/>
    <w:rsid w:val="00153A13"/>
    <w:rsid w:val="0015505E"/>
    <w:rsid w:val="0016067A"/>
    <w:rsid w:val="001624D3"/>
    <w:rsid w:val="00165F8B"/>
    <w:rsid w:val="00166A12"/>
    <w:rsid w:val="00166A6E"/>
    <w:rsid w:val="0016793F"/>
    <w:rsid w:val="001707CE"/>
    <w:rsid w:val="00171C9C"/>
    <w:rsid w:val="0017312C"/>
    <w:rsid w:val="00181D81"/>
    <w:rsid w:val="00192CC1"/>
    <w:rsid w:val="00196740"/>
    <w:rsid w:val="00196D15"/>
    <w:rsid w:val="001B0A2C"/>
    <w:rsid w:val="001B3E8E"/>
    <w:rsid w:val="001B4CEF"/>
    <w:rsid w:val="001C3705"/>
    <w:rsid w:val="001C67FA"/>
    <w:rsid w:val="001D58F8"/>
    <w:rsid w:val="001E621D"/>
    <w:rsid w:val="001E625E"/>
    <w:rsid w:val="001F0774"/>
    <w:rsid w:val="001F78FD"/>
    <w:rsid w:val="002054AF"/>
    <w:rsid w:val="00205F7F"/>
    <w:rsid w:val="0021200D"/>
    <w:rsid w:val="00213BB7"/>
    <w:rsid w:val="00214898"/>
    <w:rsid w:val="002167AC"/>
    <w:rsid w:val="002272EA"/>
    <w:rsid w:val="00230882"/>
    <w:rsid w:val="00230951"/>
    <w:rsid w:val="00230F1B"/>
    <w:rsid w:val="00231E9F"/>
    <w:rsid w:val="002411FE"/>
    <w:rsid w:val="00242B5A"/>
    <w:rsid w:val="002461C7"/>
    <w:rsid w:val="0024752C"/>
    <w:rsid w:val="00250D01"/>
    <w:rsid w:val="00262C04"/>
    <w:rsid w:val="00270BBB"/>
    <w:rsid w:val="00273EF9"/>
    <w:rsid w:val="002754BB"/>
    <w:rsid w:val="002841A1"/>
    <w:rsid w:val="002871D7"/>
    <w:rsid w:val="00287E2C"/>
    <w:rsid w:val="00291824"/>
    <w:rsid w:val="002944AA"/>
    <w:rsid w:val="002A117A"/>
    <w:rsid w:val="002A691D"/>
    <w:rsid w:val="002B7D87"/>
    <w:rsid w:val="002C0D6D"/>
    <w:rsid w:val="002C2DD0"/>
    <w:rsid w:val="002D0F41"/>
    <w:rsid w:val="002D32EC"/>
    <w:rsid w:val="002D6848"/>
    <w:rsid w:val="002F0E00"/>
    <w:rsid w:val="002F52D6"/>
    <w:rsid w:val="00300C08"/>
    <w:rsid w:val="00305020"/>
    <w:rsid w:val="00311617"/>
    <w:rsid w:val="00312145"/>
    <w:rsid w:val="00323168"/>
    <w:rsid w:val="0032715A"/>
    <w:rsid w:val="003275CB"/>
    <w:rsid w:val="00336103"/>
    <w:rsid w:val="00342524"/>
    <w:rsid w:val="0034409A"/>
    <w:rsid w:val="00346033"/>
    <w:rsid w:val="0034782C"/>
    <w:rsid w:val="00351C52"/>
    <w:rsid w:val="0035238B"/>
    <w:rsid w:val="00355778"/>
    <w:rsid w:val="00356A4A"/>
    <w:rsid w:val="00372928"/>
    <w:rsid w:val="003740B4"/>
    <w:rsid w:val="0037701B"/>
    <w:rsid w:val="003820DC"/>
    <w:rsid w:val="003854F7"/>
    <w:rsid w:val="003857B5"/>
    <w:rsid w:val="00393F21"/>
    <w:rsid w:val="003A0D55"/>
    <w:rsid w:val="003A3B02"/>
    <w:rsid w:val="003A3E92"/>
    <w:rsid w:val="003A5786"/>
    <w:rsid w:val="003B0A2D"/>
    <w:rsid w:val="003B3CA0"/>
    <w:rsid w:val="003B6DEF"/>
    <w:rsid w:val="003C359D"/>
    <w:rsid w:val="003C57D0"/>
    <w:rsid w:val="003C6D0E"/>
    <w:rsid w:val="003C7010"/>
    <w:rsid w:val="003D0331"/>
    <w:rsid w:val="003F2F10"/>
    <w:rsid w:val="003F3C8F"/>
    <w:rsid w:val="003F4997"/>
    <w:rsid w:val="0040048E"/>
    <w:rsid w:val="004006E5"/>
    <w:rsid w:val="00400A6D"/>
    <w:rsid w:val="00401E9E"/>
    <w:rsid w:val="00407665"/>
    <w:rsid w:val="004139B6"/>
    <w:rsid w:val="00413E6D"/>
    <w:rsid w:val="00416476"/>
    <w:rsid w:val="004207B2"/>
    <w:rsid w:val="0043536E"/>
    <w:rsid w:val="00443A50"/>
    <w:rsid w:val="00443C61"/>
    <w:rsid w:val="0045406C"/>
    <w:rsid w:val="00454F10"/>
    <w:rsid w:val="00457147"/>
    <w:rsid w:val="00457B63"/>
    <w:rsid w:val="00464DBB"/>
    <w:rsid w:val="00470819"/>
    <w:rsid w:val="00477FFD"/>
    <w:rsid w:val="00483EAB"/>
    <w:rsid w:val="004842CE"/>
    <w:rsid w:val="00494633"/>
    <w:rsid w:val="00494790"/>
    <w:rsid w:val="0049547A"/>
    <w:rsid w:val="00497D78"/>
    <w:rsid w:val="004A0482"/>
    <w:rsid w:val="004B4F9E"/>
    <w:rsid w:val="004C39CC"/>
    <w:rsid w:val="004C6815"/>
    <w:rsid w:val="004D5819"/>
    <w:rsid w:val="004D5F35"/>
    <w:rsid w:val="004D7574"/>
    <w:rsid w:val="004E31EA"/>
    <w:rsid w:val="004E3D1F"/>
    <w:rsid w:val="004E3DFA"/>
    <w:rsid w:val="004F1AD1"/>
    <w:rsid w:val="004F345B"/>
    <w:rsid w:val="004F6F87"/>
    <w:rsid w:val="005112F1"/>
    <w:rsid w:val="00512671"/>
    <w:rsid w:val="0051364C"/>
    <w:rsid w:val="00526529"/>
    <w:rsid w:val="00530EDE"/>
    <w:rsid w:val="00532D92"/>
    <w:rsid w:val="0053336B"/>
    <w:rsid w:val="005444F3"/>
    <w:rsid w:val="00544C4C"/>
    <w:rsid w:val="00547306"/>
    <w:rsid w:val="00550D06"/>
    <w:rsid w:val="00560050"/>
    <w:rsid w:val="00560D7C"/>
    <w:rsid w:val="00564654"/>
    <w:rsid w:val="00567607"/>
    <w:rsid w:val="00567E0C"/>
    <w:rsid w:val="0057046B"/>
    <w:rsid w:val="005725E7"/>
    <w:rsid w:val="00574E2E"/>
    <w:rsid w:val="00574FA9"/>
    <w:rsid w:val="00590332"/>
    <w:rsid w:val="00597EC1"/>
    <w:rsid w:val="005A52D9"/>
    <w:rsid w:val="005B6DD1"/>
    <w:rsid w:val="005C2DBA"/>
    <w:rsid w:val="005C5D26"/>
    <w:rsid w:val="005C6BA5"/>
    <w:rsid w:val="005D07D0"/>
    <w:rsid w:val="005E4AF9"/>
    <w:rsid w:val="005E67C4"/>
    <w:rsid w:val="0061555C"/>
    <w:rsid w:val="00620D83"/>
    <w:rsid w:val="0063049A"/>
    <w:rsid w:val="00630B45"/>
    <w:rsid w:val="00636D85"/>
    <w:rsid w:val="0064588A"/>
    <w:rsid w:val="00646F1A"/>
    <w:rsid w:val="00651ED2"/>
    <w:rsid w:val="0065387C"/>
    <w:rsid w:val="0065475E"/>
    <w:rsid w:val="00670469"/>
    <w:rsid w:val="00671B8A"/>
    <w:rsid w:val="00671BDB"/>
    <w:rsid w:val="006735E4"/>
    <w:rsid w:val="00676076"/>
    <w:rsid w:val="0067657A"/>
    <w:rsid w:val="00696B33"/>
    <w:rsid w:val="006A1588"/>
    <w:rsid w:val="006B0B1D"/>
    <w:rsid w:val="006B2393"/>
    <w:rsid w:val="006B275E"/>
    <w:rsid w:val="006D420E"/>
    <w:rsid w:val="006F5513"/>
    <w:rsid w:val="0070294F"/>
    <w:rsid w:val="007226BF"/>
    <w:rsid w:val="00722B43"/>
    <w:rsid w:val="00723176"/>
    <w:rsid w:val="007243B0"/>
    <w:rsid w:val="007259E3"/>
    <w:rsid w:val="0073032F"/>
    <w:rsid w:val="0073412F"/>
    <w:rsid w:val="007407C9"/>
    <w:rsid w:val="00742456"/>
    <w:rsid w:val="0075300A"/>
    <w:rsid w:val="00756B8B"/>
    <w:rsid w:val="00757BC4"/>
    <w:rsid w:val="007607DB"/>
    <w:rsid w:val="0076516D"/>
    <w:rsid w:val="00767ACC"/>
    <w:rsid w:val="007711CD"/>
    <w:rsid w:val="00772BDA"/>
    <w:rsid w:val="00780706"/>
    <w:rsid w:val="0078200F"/>
    <w:rsid w:val="00784050"/>
    <w:rsid w:val="007845D5"/>
    <w:rsid w:val="007853D7"/>
    <w:rsid w:val="007939AF"/>
    <w:rsid w:val="00794D07"/>
    <w:rsid w:val="00796609"/>
    <w:rsid w:val="007B2E3F"/>
    <w:rsid w:val="007B2F7F"/>
    <w:rsid w:val="007C0A62"/>
    <w:rsid w:val="007C1F17"/>
    <w:rsid w:val="007C3F52"/>
    <w:rsid w:val="007C5CD9"/>
    <w:rsid w:val="007D34C0"/>
    <w:rsid w:val="007E126D"/>
    <w:rsid w:val="007E7A65"/>
    <w:rsid w:val="00800997"/>
    <w:rsid w:val="00801373"/>
    <w:rsid w:val="008061CF"/>
    <w:rsid w:val="00841473"/>
    <w:rsid w:val="00846047"/>
    <w:rsid w:val="008567AE"/>
    <w:rsid w:val="00865660"/>
    <w:rsid w:val="00865D86"/>
    <w:rsid w:val="00881A4D"/>
    <w:rsid w:val="00885206"/>
    <w:rsid w:val="00891CF7"/>
    <w:rsid w:val="008A377F"/>
    <w:rsid w:val="008A5F13"/>
    <w:rsid w:val="008B50F9"/>
    <w:rsid w:val="008B6778"/>
    <w:rsid w:val="008B67DE"/>
    <w:rsid w:val="008B7785"/>
    <w:rsid w:val="008C7568"/>
    <w:rsid w:val="008D2EFC"/>
    <w:rsid w:val="008D3551"/>
    <w:rsid w:val="008E36EC"/>
    <w:rsid w:val="008E5F4D"/>
    <w:rsid w:val="008F24D9"/>
    <w:rsid w:val="008F2F63"/>
    <w:rsid w:val="008F6159"/>
    <w:rsid w:val="008F6EED"/>
    <w:rsid w:val="00906611"/>
    <w:rsid w:val="009178AB"/>
    <w:rsid w:val="00917B4C"/>
    <w:rsid w:val="00920D18"/>
    <w:rsid w:val="0092290B"/>
    <w:rsid w:val="00923002"/>
    <w:rsid w:val="00924790"/>
    <w:rsid w:val="009252FC"/>
    <w:rsid w:val="00925DAE"/>
    <w:rsid w:val="00926B83"/>
    <w:rsid w:val="00932CB5"/>
    <w:rsid w:val="0093449F"/>
    <w:rsid w:val="00935005"/>
    <w:rsid w:val="00935FD8"/>
    <w:rsid w:val="00940160"/>
    <w:rsid w:val="009454A2"/>
    <w:rsid w:val="0095000D"/>
    <w:rsid w:val="0095035F"/>
    <w:rsid w:val="00956C59"/>
    <w:rsid w:val="00961AC8"/>
    <w:rsid w:val="00966FFD"/>
    <w:rsid w:val="00972028"/>
    <w:rsid w:val="009752FE"/>
    <w:rsid w:val="009773FE"/>
    <w:rsid w:val="0098006B"/>
    <w:rsid w:val="00990B5F"/>
    <w:rsid w:val="009927A8"/>
    <w:rsid w:val="00992ADA"/>
    <w:rsid w:val="00994805"/>
    <w:rsid w:val="009A01DA"/>
    <w:rsid w:val="009B7CDE"/>
    <w:rsid w:val="009C19F8"/>
    <w:rsid w:val="009C6B2D"/>
    <w:rsid w:val="009D27F0"/>
    <w:rsid w:val="009D5311"/>
    <w:rsid w:val="009D7CBD"/>
    <w:rsid w:val="009F3316"/>
    <w:rsid w:val="009F51AC"/>
    <w:rsid w:val="009F5852"/>
    <w:rsid w:val="009F7571"/>
    <w:rsid w:val="00A0734A"/>
    <w:rsid w:val="00A15DC3"/>
    <w:rsid w:val="00A17D55"/>
    <w:rsid w:val="00A17DA7"/>
    <w:rsid w:val="00A2137E"/>
    <w:rsid w:val="00A24AB5"/>
    <w:rsid w:val="00A257D9"/>
    <w:rsid w:val="00A314EE"/>
    <w:rsid w:val="00A42510"/>
    <w:rsid w:val="00A45465"/>
    <w:rsid w:val="00A51387"/>
    <w:rsid w:val="00A52015"/>
    <w:rsid w:val="00A53234"/>
    <w:rsid w:val="00A71CD5"/>
    <w:rsid w:val="00A73401"/>
    <w:rsid w:val="00A74CB9"/>
    <w:rsid w:val="00A87868"/>
    <w:rsid w:val="00A926C7"/>
    <w:rsid w:val="00A968A1"/>
    <w:rsid w:val="00AA0C60"/>
    <w:rsid w:val="00AA3657"/>
    <w:rsid w:val="00AB0DD5"/>
    <w:rsid w:val="00AC0DEF"/>
    <w:rsid w:val="00AD182C"/>
    <w:rsid w:val="00AD23FA"/>
    <w:rsid w:val="00AD574B"/>
    <w:rsid w:val="00AD75E6"/>
    <w:rsid w:val="00AF0DEE"/>
    <w:rsid w:val="00AF3CDD"/>
    <w:rsid w:val="00AF3FC1"/>
    <w:rsid w:val="00AF5FD4"/>
    <w:rsid w:val="00AF7271"/>
    <w:rsid w:val="00B02598"/>
    <w:rsid w:val="00B04A51"/>
    <w:rsid w:val="00B05044"/>
    <w:rsid w:val="00B060F1"/>
    <w:rsid w:val="00B101BB"/>
    <w:rsid w:val="00B11B43"/>
    <w:rsid w:val="00B1471F"/>
    <w:rsid w:val="00B1506E"/>
    <w:rsid w:val="00B22C48"/>
    <w:rsid w:val="00B23C40"/>
    <w:rsid w:val="00B25766"/>
    <w:rsid w:val="00B2625F"/>
    <w:rsid w:val="00B41D06"/>
    <w:rsid w:val="00B46308"/>
    <w:rsid w:val="00B60E31"/>
    <w:rsid w:val="00B7542B"/>
    <w:rsid w:val="00B770CD"/>
    <w:rsid w:val="00B81853"/>
    <w:rsid w:val="00B861BB"/>
    <w:rsid w:val="00B93990"/>
    <w:rsid w:val="00B9423E"/>
    <w:rsid w:val="00B94EC3"/>
    <w:rsid w:val="00B96290"/>
    <w:rsid w:val="00BA34D5"/>
    <w:rsid w:val="00BC1837"/>
    <w:rsid w:val="00BD4693"/>
    <w:rsid w:val="00BD4CDB"/>
    <w:rsid w:val="00BE45F0"/>
    <w:rsid w:val="00BE6B6C"/>
    <w:rsid w:val="00BE7030"/>
    <w:rsid w:val="00BF3A2B"/>
    <w:rsid w:val="00BF4C33"/>
    <w:rsid w:val="00C125C6"/>
    <w:rsid w:val="00C14FA8"/>
    <w:rsid w:val="00C155FB"/>
    <w:rsid w:val="00C1578D"/>
    <w:rsid w:val="00C15B13"/>
    <w:rsid w:val="00C15DCB"/>
    <w:rsid w:val="00C23F69"/>
    <w:rsid w:val="00C25CFD"/>
    <w:rsid w:val="00C2616E"/>
    <w:rsid w:val="00C26A9E"/>
    <w:rsid w:val="00C276A5"/>
    <w:rsid w:val="00C31856"/>
    <w:rsid w:val="00C350CD"/>
    <w:rsid w:val="00C46DD0"/>
    <w:rsid w:val="00C52BE6"/>
    <w:rsid w:val="00C55017"/>
    <w:rsid w:val="00C57877"/>
    <w:rsid w:val="00C61A29"/>
    <w:rsid w:val="00C64D9A"/>
    <w:rsid w:val="00C731AA"/>
    <w:rsid w:val="00C7735C"/>
    <w:rsid w:val="00C823D1"/>
    <w:rsid w:val="00C916D6"/>
    <w:rsid w:val="00CB294E"/>
    <w:rsid w:val="00CB5082"/>
    <w:rsid w:val="00CC1603"/>
    <w:rsid w:val="00CD1C57"/>
    <w:rsid w:val="00CD2AA7"/>
    <w:rsid w:val="00CD5007"/>
    <w:rsid w:val="00CE4625"/>
    <w:rsid w:val="00CE4A8D"/>
    <w:rsid w:val="00CE52F6"/>
    <w:rsid w:val="00CE56C8"/>
    <w:rsid w:val="00CF0DC9"/>
    <w:rsid w:val="00D03ED1"/>
    <w:rsid w:val="00D0440E"/>
    <w:rsid w:val="00D053EF"/>
    <w:rsid w:val="00D059F8"/>
    <w:rsid w:val="00D06CFB"/>
    <w:rsid w:val="00D06D70"/>
    <w:rsid w:val="00D2140C"/>
    <w:rsid w:val="00D214AC"/>
    <w:rsid w:val="00D21DF4"/>
    <w:rsid w:val="00D21F0D"/>
    <w:rsid w:val="00D22ED9"/>
    <w:rsid w:val="00D2354B"/>
    <w:rsid w:val="00D24DE5"/>
    <w:rsid w:val="00D34649"/>
    <w:rsid w:val="00D447AC"/>
    <w:rsid w:val="00D5691D"/>
    <w:rsid w:val="00D57895"/>
    <w:rsid w:val="00D57E6C"/>
    <w:rsid w:val="00D60FAD"/>
    <w:rsid w:val="00D6346D"/>
    <w:rsid w:val="00D6598B"/>
    <w:rsid w:val="00D66A4F"/>
    <w:rsid w:val="00D75388"/>
    <w:rsid w:val="00D83CA0"/>
    <w:rsid w:val="00D8478E"/>
    <w:rsid w:val="00D86491"/>
    <w:rsid w:val="00D86FEE"/>
    <w:rsid w:val="00D906D5"/>
    <w:rsid w:val="00D95005"/>
    <w:rsid w:val="00D95DFC"/>
    <w:rsid w:val="00DB0C76"/>
    <w:rsid w:val="00DB39B1"/>
    <w:rsid w:val="00DB517A"/>
    <w:rsid w:val="00DB61F8"/>
    <w:rsid w:val="00DB6FA0"/>
    <w:rsid w:val="00DC5EC3"/>
    <w:rsid w:val="00DD04B1"/>
    <w:rsid w:val="00DD5827"/>
    <w:rsid w:val="00DE5FC2"/>
    <w:rsid w:val="00DF74C2"/>
    <w:rsid w:val="00E036D3"/>
    <w:rsid w:val="00E03717"/>
    <w:rsid w:val="00E06412"/>
    <w:rsid w:val="00E12241"/>
    <w:rsid w:val="00E25859"/>
    <w:rsid w:val="00E31858"/>
    <w:rsid w:val="00E426DE"/>
    <w:rsid w:val="00E42BF3"/>
    <w:rsid w:val="00E454CF"/>
    <w:rsid w:val="00E45DB3"/>
    <w:rsid w:val="00E52EDC"/>
    <w:rsid w:val="00E66F70"/>
    <w:rsid w:val="00E75487"/>
    <w:rsid w:val="00E91311"/>
    <w:rsid w:val="00EA09B5"/>
    <w:rsid w:val="00EB26A1"/>
    <w:rsid w:val="00EB7C1B"/>
    <w:rsid w:val="00ED236F"/>
    <w:rsid w:val="00ED2662"/>
    <w:rsid w:val="00ED49C6"/>
    <w:rsid w:val="00ED54D9"/>
    <w:rsid w:val="00EE0898"/>
    <w:rsid w:val="00EE5400"/>
    <w:rsid w:val="00EE71EB"/>
    <w:rsid w:val="00EE7974"/>
    <w:rsid w:val="00F03B53"/>
    <w:rsid w:val="00F072FE"/>
    <w:rsid w:val="00F104CA"/>
    <w:rsid w:val="00F10A21"/>
    <w:rsid w:val="00F14928"/>
    <w:rsid w:val="00F24AD0"/>
    <w:rsid w:val="00F30956"/>
    <w:rsid w:val="00F407E0"/>
    <w:rsid w:val="00F40CA6"/>
    <w:rsid w:val="00F46188"/>
    <w:rsid w:val="00F505E8"/>
    <w:rsid w:val="00F50F52"/>
    <w:rsid w:val="00F51099"/>
    <w:rsid w:val="00F5119E"/>
    <w:rsid w:val="00F5421B"/>
    <w:rsid w:val="00F553EE"/>
    <w:rsid w:val="00F5698C"/>
    <w:rsid w:val="00F576D2"/>
    <w:rsid w:val="00F63308"/>
    <w:rsid w:val="00F73EE9"/>
    <w:rsid w:val="00F75471"/>
    <w:rsid w:val="00F75C6C"/>
    <w:rsid w:val="00F84D79"/>
    <w:rsid w:val="00F86351"/>
    <w:rsid w:val="00F90E70"/>
    <w:rsid w:val="00F93C13"/>
    <w:rsid w:val="00FA2F2E"/>
    <w:rsid w:val="00FB201F"/>
    <w:rsid w:val="00FB28CE"/>
    <w:rsid w:val="00FB376F"/>
    <w:rsid w:val="00FB405C"/>
    <w:rsid w:val="00FC0B0A"/>
    <w:rsid w:val="00FC76F3"/>
    <w:rsid w:val="00FD112A"/>
    <w:rsid w:val="00FE15A3"/>
    <w:rsid w:val="00FE4909"/>
    <w:rsid w:val="00FE72ED"/>
    <w:rsid w:val="00FF07A2"/>
    <w:rsid w:val="00FF5A3A"/>
    <w:rsid w:val="00FF5C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7D9"/>
    <w:rPr>
      <w:rFonts w:ascii="Times New Roman" w:hAnsi="Times New Roman"/>
      <w:sz w:val="24"/>
      <w:szCs w:val="24"/>
    </w:rPr>
  </w:style>
  <w:style w:type="paragraph" w:styleId="1">
    <w:name w:val="heading 1"/>
    <w:basedOn w:val="a"/>
    <w:next w:val="a"/>
    <w:link w:val="10"/>
    <w:qFormat/>
    <w:rsid w:val="00A257D9"/>
    <w:pPr>
      <w:keepNext/>
      <w:jc w:val="center"/>
      <w:outlineLvl w:val="0"/>
    </w:pPr>
    <w:rPr>
      <w:rFonts w:eastAsia="Times New Roman"/>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7D9"/>
    <w:rPr>
      <w:rFonts w:ascii="Times New Roman" w:eastAsia="Times New Roman" w:hAnsi="Times New Roman" w:cs="Times New Roman"/>
      <w:b/>
      <w:bCs/>
      <w:sz w:val="28"/>
      <w:szCs w:val="24"/>
      <w:lang w:eastAsia="ru-RU"/>
    </w:rPr>
  </w:style>
  <w:style w:type="paragraph" w:styleId="a3">
    <w:name w:val="Body Text"/>
    <w:basedOn w:val="a"/>
    <w:link w:val="a4"/>
    <w:unhideWhenUsed/>
    <w:rsid w:val="00A257D9"/>
    <w:pPr>
      <w:jc w:val="both"/>
    </w:pPr>
    <w:rPr>
      <w:sz w:val="28"/>
      <w:szCs w:val="20"/>
    </w:rPr>
  </w:style>
  <w:style w:type="character" w:customStyle="1" w:styleId="a4">
    <w:name w:val="Основной текст Знак"/>
    <w:basedOn w:val="a0"/>
    <w:link w:val="a3"/>
    <w:rsid w:val="00A257D9"/>
    <w:rPr>
      <w:rFonts w:ascii="Times New Roman" w:eastAsia="Calibri" w:hAnsi="Times New Roman" w:cs="Times New Roman"/>
      <w:sz w:val="28"/>
      <w:szCs w:val="20"/>
      <w:lang w:eastAsia="ru-RU"/>
    </w:rPr>
  </w:style>
  <w:style w:type="character" w:customStyle="1" w:styleId="FontStyle12">
    <w:name w:val="Font Style12"/>
    <w:uiPriority w:val="99"/>
    <w:rsid w:val="00A257D9"/>
    <w:rPr>
      <w:rFonts w:ascii="Times New Roman" w:hAnsi="Times New Roman" w:cs="Times New Roman" w:hint="default"/>
      <w:sz w:val="22"/>
      <w:szCs w:val="22"/>
    </w:rPr>
  </w:style>
  <w:style w:type="paragraph" w:customStyle="1" w:styleId="Style10">
    <w:name w:val="Style10"/>
    <w:basedOn w:val="a"/>
    <w:rsid w:val="00881A4D"/>
    <w:pPr>
      <w:widowControl w:val="0"/>
      <w:autoSpaceDE w:val="0"/>
      <w:autoSpaceDN w:val="0"/>
      <w:adjustRightInd w:val="0"/>
      <w:spacing w:line="278" w:lineRule="exact"/>
      <w:jc w:val="both"/>
    </w:pPr>
  </w:style>
  <w:style w:type="paragraph" w:customStyle="1" w:styleId="Style1">
    <w:name w:val="Style1"/>
    <w:basedOn w:val="a"/>
    <w:rsid w:val="00881A4D"/>
    <w:pPr>
      <w:widowControl w:val="0"/>
      <w:autoSpaceDE w:val="0"/>
      <w:autoSpaceDN w:val="0"/>
      <w:adjustRightInd w:val="0"/>
      <w:spacing w:line="275" w:lineRule="exact"/>
      <w:jc w:val="both"/>
    </w:pPr>
  </w:style>
  <w:style w:type="paragraph" w:customStyle="1" w:styleId="Style2">
    <w:name w:val="Style2"/>
    <w:basedOn w:val="a"/>
    <w:rsid w:val="00881A4D"/>
    <w:pPr>
      <w:widowControl w:val="0"/>
      <w:autoSpaceDE w:val="0"/>
      <w:autoSpaceDN w:val="0"/>
      <w:adjustRightInd w:val="0"/>
      <w:spacing w:line="274" w:lineRule="exact"/>
      <w:jc w:val="both"/>
    </w:pPr>
  </w:style>
  <w:style w:type="paragraph" w:customStyle="1" w:styleId="Style7">
    <w:name w:val="Style7"/>
    <w:basedOn w:val="a"/>
    <w:rsid w:val="00881A4D"/>
    <w:pPr>
      <w:widowControl w:val="0"/>
      <w:autoSpaceDE w:val="0"/>
      <w:autoSpaceDN w:val="0"/>
      <w:adjustRightInd w:val="0"/>
      <w:spacing w:line="274" w:lineRule="exact"/>
      <w:jc w:val="both"/>
    </w:pPr>
  </w:style>
  <w:style w:type="character" w:customStyle="1" w:styleId="FontStyle13">
    <w:name w:val="Font Style13"/>
    <w:rsid w:val="00881A4D"/>
    <w:rPr>
      <w:rFonts w:ascii="Times New Roman" w:hAnsi="Times New Roman" w:cs="Times New Roman"/>
      <w:b/>
      <w:bCs/>
      <w:sz w:val="22"/>
      <w:szCs w:val="22"/>
    </w:rPr>
  </w:style>
  <w:style w:type="character" w:customStyle="1" w:styleId="FontStyle15">
    <w:name w:val="Font Style15"/>
    <w:rsid w:val="00881A4D"/>
    <w:rPr>
      <w:rFonts w:ascii="Times New Roman" w:hAnsi="Times New Roman" w:cs="Times New Roman"/>
      <w:sz w:val="14"/>
      <w:szCs w:val="14"/>
    </w:rPr>
  </w:style>
  <w:style w:type="paragraph" w:customStyle="1" w:styleId="Style6">
    <w:name w:val="Style6"/>
    <w:basedOn w:val="a"/>
    <w:uiPriority w:val="99"/>
    <w:rsid w:val="00881A4D"/>
    <w:pPr>
      <w:widowControl w:val="0"/>
      <w:autoSpaceDE w:val="0"/>
      <w:autoSpaceDN w:val="0"/>
      <w:adjustRightInd w:val="0"/>
      <w:spacing w:line="270" w:lineRule="exact"/>
    </w:pPr>
    <w:rPr>
      <w:rFonts w:eastAsia="Times New Roman"/>
    </w:rPr>
  </w:style>
  <w:style w:type="paragraph" w:styleId="2">
    <w:name w:val="Body Text 2"/>
    <w:basedOn w:val="a"/>
    <w:link w:val="20"/>
    <w:rsid w:val="00881A4D"/>
    <w:pPr>
      <w:spacing w:after="120" w:line="480" w:lineRule="auto"/>
    </w:pPr>
  </w:style>
  <w:style w:type="character" w:customStyle="1" w:styleId="20">
    <w:name w:val="Основной текст 2 Знак"/>
    <w:basedOn w:val="a0"/>
    <w:link w:val="2"/>
    <w:rsid w:val="00881A4D"/>
    <w:rPr>
      <w:rFonts w:ascii="Times New Roman" w:eastAsia="Calibri" w:hAnsi="Times New Roman" w:cs="Times New Roman"/>
      <w:sz w:val="24"/>
      <w:szCs w:val="24"/>
      <w:lang w:eastAsia="ru-RU"/>
    </w:rPr>
  </w:style>
  <w:style w:type="character" w:customStyle="1" w:styleId="apple-converted-space">
    <w:name w:val="apple-converted-space"/>
    <w:basedOn w:val="a0"/>
    <w:rsid w:val="003275CB"/>
  </w:style>
  <w:style w:type="character" w:styleId="a5">
    <w:name w:val="Hyperlink"/>
    <w:basedOn w:val="a0"/>
    <w:uiPriority w:val="99"/>
    <w:unhideWhenUsed/>
    <w:rsid w:val="00EB7C1B"/>
    <w:rPr>
      <w:color w:val="0000FF"/>
      <w:u w:val="single"/>
    </w:rPr>
  </w:style>
  <w:style w:type="paragraph" w:customStyle="1" w:styleId="Default">
    <w:name w:val="Default"/>
    <w:rsid w:val="00F072FE"/>
    <w:pPr>
      <w:autoSpaceDE w:val="0"/>
      <w:autoSpaceDN w:val="0"/>
      <w:adjustRightInd w:val="0"/>
    </w:pPr>
    <w:rPr>
      <w:rFonts w:ascii="Times New Roman" w:hAnsi="Times New Roman"/>
      <w:color w:val="000000"/>
      <w:sz w:val="24"/>
      <w:szCs w:val="24"/>
      <w:lang w:eastAsia="en-US"/>
    </w:rPr>
  </w:style>
  <w:style w:type="paragraph" w:styleId="a6">
    <w:name w:val="List Paragraph"/>
    <w:basedOn w:val="a"/>
    <w:uiPriority w:val="34"/>
    <w:qFormat/>
    <w:rsid w:val="0073412F"/>
    <w:pPr>
      <w:ind w:left="720"/>
      <w:contextualSpacing/>
    </w:pPr>
  </w:style>
  <w:style w:type="paragraph" w:styleId="a7">
    <w:name w:val="Balloon Text"/>
    <w:basedOn w:val="a"/>
    <w:link w:val="a8"/>
    <w:uiPriority w:val="99"/>
    <w:semiHidden/>
    <w:unhideWhenUsed/>
    <w:rsid w:val="000D6E34"/>
    <w:rPr>
      <w:rFonts w:ascii="Segoe UI" w:hAnsi="Segoe UI" w:cs="Segoe UI"/>
      <w:sz w:val="18"/>
      <w:szCs w:val="18"/>
    </w:rPr>
  </w:style>
  <w:style w:type="character" w:customStyle="1" w:styleId="a8">
    <w:name w:val="Текст выноски Знак"/>
    <w:basedOn w:val="a0"/>
    <w:link w:val="a7"/>
    <w:uiPriority w:val="99"/>
    <w:semiHidden/>
    <w:rsid w:val="000D6E34"/>
    <w:rPr>
      <w:rFonts w:ascii="Segoe UI" w:eastAsia="Calibri" w:hAnsi="Segoe UI" w:cs="Segoe UI"/>
      <w:sz w:val="18"/>
      <w:szCs w:val="18"/>
      <w:lang w:eastAsia="ru-RU"/>
    </w:rPr>
  </w:style>
  <w:style w:type="paragraph" w:styleId="a9">
    <w:name w:val="Title"/>
    <w:basedOn w:val="a"/>
    <w:next w:val="a"/>
    <w:link w:val="aa"/>
    <w:qFormat/>
    <w:rsid w:val="003740B4"/>
    <w:pPr>
      <w:suppressAutoHyphens/>
      <w:jc w:val="center"/>
    </w:pPr>
    <w:rPr>
      <w:rFonts w:eastAsia="Times New Roman"/>
      <w:sz w:val="28"/>
      <w:lang w:eastAsia="ar-SA"/>
    </w:rPr>
  </w:style>
  <w:style w:type="character" w:customStyle="1" w:styleId="aa">
    <w:name w:val="Название Знак"/>
    <w:basedOn w:val="a0"/>
    <w:link w:val="a9"/>
    <w:rsid w:val="003740B4"/>
    <w:rPr>
      <w:rFonts w:ascii="Times New Roman" w:eastAsia="Times New Roman" w:hAnsi="Times New Roman" w:cs="Times New Roman"/>
      <w:sz w:val="28"/>
      <w:szCs w:val="24"/>
      <w:lang w:eastAsia="ar-SA"/>
    </w:rPr>
  </w:style>
  <w:style w:type="paragraph" w:customStyle="1" w:styleId="21">
    <w:name w:val="Основной текст 21"/>
    <w:basedOn w:val="a"/>
    <w:rsid w:val="003740B4"/>
    <w:pPr>
      <w:suppressAutoHyphens/>
      <w:spacing w:after="120" w:line="480" w:lineRule="auto"/>
    </w:pPr>
    <w:rPr>
      <w:rFonts w:eastAsia="Times New Roman"/>
      <w:lang w:eastAsia="ar-SA"/>
    </w:rPr>
  </w:style>
  <w:style w:type="paragraph" w:styleId="ab">
    <w:name w:val="footer"/>
    <w:basedOn w:val="a"/>
    <w:link w:val="ac"/>
    <w:rsid w:val="00D053EF"/>
    <w:pPr>
      <w:tabs>
        <w:tab w:val="center" w:pos="4677"/>
        <w:tab w:val="right" w:pos="9355"/>
      </w:tabs>
      <w:suppressAutoHyphens/>
    </w:pPr>
    <w:rPr>
      <w:rFonts w:eastAsia="Times New Roman"/>
      <w:lang w:val="en-US" w:eastAsia="ar-SA"/>
    </w:rPr>
  </w:style>
  <w:style w:type="character" w:customStyle="1" w:styleId="ac">
    <w:name w:val="Нижний колонтитул Знак"/>
    <w:basedOn w:val="a0"/>
    <w:link w:val="ab"/>
    <w:rsid w:val="00D053EF"/>
    <w:rPr>
      <w:rFonts w:ascii="Times New Roman" w:eastAsia="Times New Roman" w:hAnsi="Times New Roman" w:cs="Times New Roman"/>
      <w:sz w:val="24"/>
      <w:szCs w:val="24"/>
      <w:lang w:val="en-US" w:eastAsia="ar-SA"/>
    </w:rPr>
  </w:style>
  <w:style w:type="paragraph" w:styleId="ad">
    <w:name w:val="Plain Text"/>
    <w:basedOn w:val="a"/>
    <w:link w:val="ae"/>
    <w:uiPriority w:val="99"/>
    <w:rsid w:val="00B23C40"/>
    <w:rPr>
      <w:rFonts w:ascii="Courier New" w:eastAsia="Times New Roman" w:hAnsi="Courier New"/>
      <w:sz w:val="20"/>
      <w:szCs w:val="20"/>
    </w:rPr>
  </w:style>
  <w:style w:type="character" w:customStyle="1" w:styleId="ae">
    <w:name w:val="Текст Знак"/>
    <w:basedOn w:val="a0"/>
    <w:link w:val="ad"/>
    <w:uiPriority w:val="99"/>
    <w:rsid w:val="00B23C40"/>
    <w:rPr>
      <w:rFonts w:ascii="Courier New" w:eastAsia="Times New Roman" w:hAnsi="Courier New" w:cs="Times New Roman"/>
      <w:sz w:val="20"/>
      <w:szCs w:val="20"/>
      <w:lang w:eastAsia="ru-RU"/>
    </w:rPr>
  </w:style>
  <w:style w:type="paragraph" w:customStyle="1" w:styleId="ConsNonformat">
    <w:name w:val="ConsNonformat"/>
    <w:rsid w:val="00B23C40"/>
    <w:pPr>
      <w:ind w:right="19772"/>
    </w:pPr>
    <w:rPr>
      <w:rFonts w:ascii="Courier New" w:eastAsia="Times New Roman" w:hAnsi="Courier New"/>
      <w:snapToGrid w:val="0"/>
    </w:rPr>
  </w:style>
  <w:style w:type="paragraph" w:styleId="af">
    <w:name w:val="header"/>
    <w:basedOn w:val="a"/>
    <w:link w:val="af0"/>
    <w:uiPriority w:val="99"/>
    <w:semiHidden/>
    <w:unhideWhenUsed/>
    <w:rsid w:val="00494633"/>
    <w:pPr>
      <w:tabs>
        <w:tab w:val="center" w:pos="4677"/>
        <w:tab w:val="right" w:pos="9355"/>
      </w:tabs>
    </w:pPr>
  </w:style>
  <w:style w:type="character" w:customStyle="1" w:styleId="af0">
    <w:name w:val="Верхний колонтитул Знак"/>
    <w:basedOn w:val="a0"/>
    <w:link w:val="af"/>
    <w:uiPriority w:val="99"/>
    <w:semiHidden/>
    <w:rsid w:val="00494633"/>
    <w:rPr>
      <w:rFonts w:ascii="Times New Roman" w:hAnsi="Times New Roman"/>
      <w:sz w:val="24"/>
      <w:szCs w:val="24"/>
    </w:rPr>
  </w:style>
  <w:style w:type="paragraph" w:styleId="22">
    <w:name w:val="Body Text Indent 2"/>
    <w:basedOn w:val="a"/>
    <w:link w:val="23"/>
    <w:uiPriority w:val="99"/>
    <w:unhideWhenUsed/>
    <w:rsid w:val="00B94EC3"/>
    <w:pPr>
      <w:spacing w:after="120" w:line="480" w:lineRule="auto"/>
      <w:ind w:left="283"/>
    </w:pPr>
  </w:style>
  <w:style w:type="character" w:customStyle="1" w:styleId="23">
    <w:name w:val="Основной текст с отступом 2 Знак"/>
    <w:basedOn w:val="a0"/>
    <w:link w:val="22"/>
    <w:uiPriority w:val="99"/>
    <w:rsid w:val="00B94EC3"/>
    <w:rPr>
      <w:rFonts w:ascii="Times New Roman" w:hAnsi="Times New Roman"/>
      <w:sz w:val="24"/>
      <w:szCs w:val="24"/>
    </w:rPr>
  </w:style>
  <w:style w:type="paragraph" w:customStyle="1" w:styleId="11">
    <w:name w:val="Обычный1"/>
    <w:rsid w:val="00B94EC3"/>
    <w:rPr>
      <w:rFonts w:ascii="Tms Rmn" w:eastAsia="Times New Roman" w:hAnsi="Tms Rmn"/>
    </w:rPr>
  </w:style>
</w:styles>
</file>

<file path=word/webSettings.xml><?xml version="1.0" encoding="utf-8"?>
<w:webSettings xmlns:r="http://schemas.openxmlformats.org/officeDocument/2006/relationships" xmlns:w="http://schemas.openxmlformats.org/wordprocessingml/2006/main">
  <w:divs>
    <w:div w:id="139226939">
      <w:bodyDiv w:val="1"/>
      <w:marLeft w:val="0"/>
      <w:marRight w:val="0"/>
      <w:marTop w:val="0"/>
      <w:marBottom w:val="0"/>
      <w:divBdr>
        <w:top w:val="none" w:sz="0" w:space="0" w:color="auto"/>
        <w:left w:val="none" w:sz="0" w:space="0" w:color="auto"/>
        <w:bottom w:val="none" w:sz="0" w:space="0" w:color="auto"/>
        <w:right w:val="none" w:sz="0" w:space="0" w:color="auto"/>
      </w:divBdr>
    </w:div>
    <w:div w:id="194390333">
      <w:bodyDiv w:val="1"/>
      <w:marLeft w:val="0"/>
      <w:marRight w:val="0"/>
      <w:marTop w:val="0"/>
      <w:marBottom w:val="0"/>
      <w:divBdr>
        <w:top w:val="none" w:sz="0" w:space="0" w:color="auto"/>
        <w:left w:val="none" w:sz="0" w:space="0" w:color="auto"/>
        <w:bottom w:val="none" w:sz="0" w:space="0" w:color="auto"/>
        <w:right w:val="none" w:sz="0" w:space="0" w:color="auto"/>
      </w:divBdr>
    </w:div>
    <w:div w:id="337656391">
      <w:bodyDiv w:val="1"/>
      <w:marLeft w:val="0"/>
      <w:marRight w:val="0"/>
      <w:marTop w:val="0"/>
      <w:marBottom w:val="0"/>
      <w:divBdr>
        <w:top w:val="none" w:sz="0" w:space="0" w:color="auto"/>
        <w:left w:val="none" w:sz="0" w:space="0" w:color="auto"/>
        <w:bottom w:val="none" w:sz="0" w:space="0" w:color="auto"/>
        <w:right w:val="none" w:sz="0" w:space="0" w:color="auto"/>
      </w:divBdr>
    </w:div>
    <w:div w:id="426658302">
      <w:bodyDiv w:val="1"/>
      <w:marLeft w:val="0"/>
      <w:marRight w:val="0"/>
      <w:marTop w:val="0"/>
      <w:marBottom w:val="0"/>
      <w:divBdr>
        <w:top w:val="none" w:sz="0" w:space="0" w:color="auto"/>
        <w:left w:val="none" w:sz="0" w:space="0" w:color="auto"/>
        <w:bottom w:val="none" w:sz="0" w:space="0" w:color="auto"/>
        <w:right w:val="none" w:sz="0" w:space="0" w:color="auto"/>
      </w:divBdr>
    </w:div>
    <w:div w:id="565264808">
      <w:bodyDiv w:val="1"/>
      <w:marLeft w:val="0"/>
      <w:marRight w:val="0"/>
      <w:marTop w:val="0"/>
      <w:marBottom w:val="0"/>
      <w:divBdr>
        <w:top w:val="none" w:sz="0" w:space="0" w:color="auto"/>
        <w:left w:val="none" w:sz="0" w:space="0" w:color="auto"/>
        <w:bottom w:val="none" w:sz="0" w:space="0" w:color="auto"/>
        <w:right w:val="none" w:sz="0" w:space="0" w:color="auto"/>
      </w:divBdr>
    </w:div>
    <w:div w:id="612832168">
      <w:bodyDiv w:val="1"/>
      <w:marLeft w:val="0"/>
      <w:marRight w:val="0"/>
      <w:marTop w:val="0"/>
      <w:marBottom w:val="0"/>
      <w:divBdr>
        <w:top w:val="none" w:sz="0" w:space="0" w:color="auto"/>
        <w:left w:val="none" w:sz="0" w:space="0" w:color="auto"/>
        <w:bottom w:val="none" w:sz="0" w:space="0" w:color="auto"/>
        <w:right w:val="none" w:sz="0" w:space="0" w:color="auto"/>
      </w:divBdr>
    </w:div>
    <w:div w:id="953366540">
      <w:bodyDiv w:val="1"/>
      <w:marLeft w:val="0"/>
      <w:marRight w:val="0"/>
      <w:marTop w:val="0"/>
      <w:marBottom w:val="0"/>
      <w:divBdr>
        <w:top w:val="none" w:sz="0" w:space="0" w:color="auto"/>
        <w:left w:val="none" w:sz="0" w:space="0" w:color="auto"/>
        <w:bottom w:val="none" w:sz="0" w:space="0" w:color="auto"/>
        <w:right w:val="none" w:sz="0" w:space="0" w:color="auto"/>
      </w:divBdr>
    </w:div>
    <w:div w:id="1184317413">
      <w:bodyDiv w:val="1"/>
      <w:marLeft w:val="0"/>
      <w:marRight w:val="0"/>
      <w:marTop w:val="0"/>
      <w:marBottom w:val="0"/>
      <w:divBdr>
        <w:top w:val="none" w:sz="0" w:space="0" w:color="auto"/>
        <w:left w:val="none" w:sz="0" w:space="0" w:color="auto"/>
        <w:bottom w:val="none" w:sz="0" w:space="0" w:color="auto"/>
        <w:right w:val="none" w:sz="0" w:space="0" w:color="auto"/>
      </w:divBdr>
    </w:div>
    <w:div w:id="1194732439">
      <w:bodyDiv w:val="1"/>
      <w:marLeft w:val="0"/>
      <w:marRight w:val="0"/>
      <w:marTop w:val="0"/>
      <w:marBottom w:val="0"/>
      <w:divBdr>
        <w:top w:val="none" w:sz="0" w:space="0" w:color="auto"/>
        <w:left w:val="none" w:sz="0" w:space="0" w:color="auto"/>
        <w:bottom w:val="none" w:sz="0" w:space="0" w:color="auto"/>
        <w:right w:val="none" w:sz="0" w:space="0" w:color="auto"/>
      </w:divBdr>
    </w:div>
    <w:div w:id="13988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B%D0%B5%D0%BA%D1%82%D1%80%D0%BE%D0%BC%D0%B0%D0%B3%D0%BD%D0%B8%D1%82%D0%BD%D1%8B%D0%B9_%D1%81%D0%BF%D0%B5%D0%BA%D1%82%D1%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DC937-525C-49D0-853B-D669D877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1723</Words>
  <Characters>9823</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Кохановский С.Л.</dc:creator>
  <cp:lastModifiedBy>kostolomova</cp:lastModifiedBy>
  <cp:revision>14</cp:revision>
  <cp:lastPrinted>2021-02-12T09:28:00Z</cp:lastPrinted>
  <dcterms:created xsi:type="dcterms:W3CDTF">2026-06-22T15:25:00Z</dcterms:created>
  <dcterms:modified xsi:type="dcterms:W3CDTF">2026-07-03T06:37:00Z</dcterms:modified>
</cp:coreProperties>
</file>